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D6793" w14:textId="77777777" w:rsidR="000811E1" w:rsidRDefault="000811E1" w:rsidP="002608C9">
      <w:pPr>
        <w:jc w:val="center"/>
        <w:rPr>
          <w:szCs w:val="24"/>
        </w:rPr>
      </w:pPr>
    </w:p>
    <w:p w14:paraId="6C1B79A5" w14:textId="77777777" w:rsidR="00E011A1" w:rsidRPr="00E011A1" w:rsidRDefault="00E011A1" w:rsidP="002608C9">
      <w:pPr>
        <w:jc w:val="center"/>
        <w:rPr>
          <w:rFonts w:ascii="Arial" w:hAnsi="Arial" w:cs="Arial"/>
          <w:b/>
          <w:szCs w:val="24"/>
        </w:rPr>
      </w:pPr>
      <w:r w:rsidRPr="00E011A1">
        <w:rPr>
          <w:rFonts w:ascii="Arial" w:hAnsi="Arial" w:cs="Arial"/>
          <w:b/>
          <w:szCs w:val="24"/>
        </w:rPr>
        <w:t>FOR IMMEDIATE RELEASE</w:t>
      </w:r>
    </w:p>
    <w:p w14:paraId="7516A9E5" w14:textId="77777777" w:rsidR="002608C9" w:rsidRDefault="002608C9" w:rsidP="002608C9">
      <w:pPr>
        <w:jc w:val="center"/>
        <w:rPr>
          <w:rFonts w:ascii="Arial" w:hAnsi="Arial" w:cs="Arial"/>
          <w:szCs w:val="24"/>
        </w:rPr>
      </w:pPr>
    </w:p>
    <w:p w14:paraId="0180B93F" w14:textId="370CE77F" w:rsidR="00E011A1" w:rsidRDefault="00675283" w:rsidP="002608C9">
      <w:pPr>
        <w:jc w:val="center"/>
        <w:rPr>
          <w:rFonts w:ascii="Arial" w:hAnsi="Arial" w:cs="Arial"/>
          <w:b/>
          <w:szCs w:val="24"/>
        </w:rPr>
      </w:pPr>
      <w:r>
        <w:rPr>
          <w:rFonts w:ascii="Arial" w:hAnsi="Arial" w:cs="Arial"/>
          <w:b/>
          <w:szCs w:val="24"/>
        </w:rPr>
        <w:t>April 1</w:t>
      </w:r>
      <w:r w:rsidR="00E011A1">
        <w:rPr>
          <w:rFonts w:ascii="Arial" w:hAnsi="Arial" w:cs="Arial"/>
          <w:b/>
          <w:szCs w:val="24"/>
        </w:rPr>
        <w:t>, 20</w:t>
      </w:r>
      <w:r>
        <w:rPr>
          <w:rFonts w:ascii="Arial" w:hAnsi="Arial" w:cs="Arial"/>
          <w:b/>
          <w:szCs w:val="24"/>
        </w:rPr>
        <w:t>2</w:t>
      </w:r>
      <w:r w:rsidR="00420BB0">
        <w:rPr>
          <w:rFonts w:ascii="Arial" w:hAnsi="Arial" w:cs="Arial"/>
          <w:b/>
          <w:szCs w:val="24"/>
        </w:rPr>
        <w:t>4</w:t>
      </w:r>
    </w:p>
    <w:p w14:paraId="424F4D86" w14:textId="77777777" w:rsidR="00E011A1" w:rsidRDefault="00E011A1" w:rsidP="002608C9">
      <w:pPr>
        <w:jc w:val="center"/>
        <w:rPr>
          <w:rFonts w:ascii="Arial" w:hAnsi="Arial" w:cs="Arial"/>
          <w:b/>
          <w:szCs w:val="24"/>
        </w:rPr>
      </w:pPr>
    </w:p>
    <w:p w14:paraId="775DEAE3" w14:textId="0572974A" w:rsidR="00E011A1" w:rsidRDefault="00E011A1" w:rsidP="002608C9">
      <w:pPr>
        <w:jc w:val="center"/>
        <w:rPr>
          <w:rFonts w:ascii="Arial" w:hAnsi="Arial" w:cs="Arial"/>
          <w:b/>
          <w:szCs w:val="24"/>
        </w:rPr>
      </w:pPr>
      <w:r>
        <w:rPr>
          <w:rFonts w:ascii="Arial" w:hAnsi="Arial" w:cs="Arial"/>
          <w:b/>
          <w:szCs w:val="24"/>
        </w:rPr>
        <w:t xml:space="preserve">Contact:  </w:t>
      </w:r>
      <w:r w:rsidR="00675283">
        <w:rPr>
          <w:rFonts w:ascii="Arial" w:hAnsi="Arial" w:cs="Arial"/>
          <w:b/>
          <w:szCs w:val="24"/>
        </w:rPr>
        <w:t>Pete Koch</w:t>
      </w:r>
      <w:proofErr w:type="gramStart"/>
      <w:r>
        <w:rPr>
          <w:rFonts w:ascii="Arial" w:hAnsi="Arial" w:cs="Arial"/>
          <w:b/>
          <w:szCs w:val="24"/>
        </w:rPr>
        <w:t xml:space="preserve">   (</w:t>
      </w:r>
      <w:proofErr w:type="gramEnd"/>
      <w:r>
        <w:rPr>
          <w:rFonts w:ascii="Arial" w:hAnsi="Arial" w:cs="Arial"/>
          <w:b/>
          <w:szCs w:val="24"/>
        </w:rPr>
        <w:t>608)757-5450</w:t>
      </w:r>
    </w:p>
    <w:p w14:paraId="690910A1" w14:textId="77777777" w:rsidR="000811E1" w:rsidRDefault="000811E1" w:rsidP="002608C9">
      <w:pPr>
        <w:jc w:val="center"/>
        <w:rPr>
          <w:rFonts w:ascii="Arial" w:hAnsi="Arial" w:cs="Arial"/>
          <w:b/>
          <w:szCs w:val="24"/>
        </w:rPr>
      </w:pPr>
    </w:p>
    <w:p w14:paraId="4184D29B" w14:textId="2A8491DE" w:rsidR="00675283" w:rsidRPr="00675283" w:rsidRDefault="00E011A1" w:rsidP="00675283">
      <w:pPr>
        <w:rPr>
          <w:rFonts w:ascii="Arial Narrow" w:hAnsi="Arial Narrow" w:cs="Arial"/>
          <w:sz w:val="26"/>
          <w:szCs w:val="26"/>
        </w:rPr>
      </w:pPr>
      <w:r w:rsidRPr="00675283">
        <w:rPr>
          <w:rFonts w:ascii="Arial Narrow" w:hAnsi="Arial Narrow" w:cs="Arial"/>
          <w:sz w:val="26"/>
          <w:szCs w:val="26"/>
        </w:rPr>
        <w:t>Janesville, Wisconsin…</w:t>
      </w:r>
      <w:r w:rsidR="00675283" w:rsidRPr="00675283">
        <w:rPr>
          <w:rFonts w:ascii="Arial Narrow" w:hAnsi="Arial Narrow"/>
          <w:sz w:val="26"/>
          <w:szCs w:val="26"/>
        </w:rPr>
        <w:t xml:space="preserve"> </w:t>
      </w:r>
      <w:r w:rsidR="00420BB0">
        <w:rPr>
          <w:rFonts w:ascii="Arial Narrow" w:hAnsi="Arial Narrow"/>
          <w:sz w:val="26"/>
          <w:szCs w:val="26"/>
        </w:rPr>
        <w:t xml:space="preserve">Continuation of </w:t>
      </w:r>
      <w:r w:rsidR="00675283" w:rsidRPr="00675283">
        <w:rPr>
          <w:rFonts w:ascii="Arial Narrow" w:hAnsi="Arial Narrow" w:cs="Arial"/>
          <w:sz w:val="26"/>
          <w:szCs w:val="26"/>
        </w:rPr>
        <w:t>HERBICIDE SPRAYING</w:t>
      </w:r>
      <w:r w:rsidR="00675283">
        <w:rPr>
          <w:rFonts w:ascii="Arial Narrow" w:hAnsi="Arial Narrow" w:cs="Arial"/>
          <w:sz w:val="26"/>
          <w:szCs w:val="26"/>
        </w:rPr>
        <w:t xml:space="preserve"> PILOT PROJECT</w:t>
      </w:r>
    </w:p>
    <w:p w14:paraId="2220424E" w14:textId="77777777" w:rsidR="00675283" w:rsidRDefault="00675283" w:rsidP="00675283">
      <w:pPr>
        <w:rPr>
          <w:rFonts w:ascii="Arial Narrow" w:hAnsi="Arial Narrow" w:cs="Arial"/>
          <w:sz w:val="26"/>
          <w:szCs w:val="26"/>
        </w:rPr>
      </w:pPr>
    </w:p>
    <w:p w14:paraId="4F52937B" w14:textId="40AF5A19" w:rsidR="00675283" w:rsidRPr="00675283" w:rsidRDefault="00675283" w:rsidP="00675283">
      <w:pPr>
        <w:rPr>
          <w:rFonts w:ascii="Arial Narrow" w:hAnsi="Arial Narrow" w:cs="Arial"/>
          <w:sz w:val="26"/>
          <w:szCs w:val="26"/>
        </w:rPr>
      </w:pPr>
      <w:r w:rsidRPr="00675283">
        <w:rPr>
          <w:rFonts w:ascii="Arial Narrow" w:hAnsi="Arial Narrow" w:cs="Arial"/>
          <w:sz w:val="26"/>
          <w:szCs w:val="26"/>
        </w:rPr>
        <w:t>The Rock County Highway Department has acknowledged a need to initiate a higher level of maintenance regarding rural roadside vegetation management, primarily the eradication of noxious invasive plant species.</w:t>
      </w:r>
    </w:p>
    <w:p w14:paraId="2DF0AAE1" w14:textId="77777777" w:rsidR="00675283" w:rsidRPr="00675283" w:rsidRDefault="00675283" w:rsidP="00675283">
      <w:pPr>
        <w:rPr>
          <w:rFonts w:ascii="Arial Narrow" w:hAnsi="Arial Narrow" w:cs="Arial"/>
          <w:sz w:val="26"/>
          <w:szCs w:val="26"/>
        </w:rPr>
      </w:pPr>
    </w:p>
    <w:p w14:paraId="5AAFEA78" w14:textId="200250B3" w:rsidR="00675283" w:rsidRPr="00675283" w:rsidRDefault="00675283" w:rsidP="00675283">
      <w:pPr>
        <w:rPr>
          <w:rFonts w:ascii="Arial Narrow" w:hAnsi="Arial Narrow" w:cs="Arial"/>
          <w:sz w:val="26"/>
          <w:szCs w:val="26"/>
        </w:rPr>
      </w:pPr>
      <w:r w:rsidRPr="00675283">
        <w:rPr>
          <w:rFonts w:ascii="Arial Narrow" w:hAnsi="Arial Narrow" w:cs="Arial"/>
          <w:sz w:val="26"/>
          <w:szCs w:val="26"/>
        </w:rPr>
        <w:t>Invasive species within the road right-of-way and adjacent properties can pose significant health risks to highway workers, utility workers, emergency responders, and anyone else utilizing the right-of-way. In the coming month, you may notice our crews spraying these areas to help control and eradicate Wild Parsnip and other harmful invasive weed species. Our staff has been trained and certified in applying EPA (Environmental Protection Agency) certified herbicides. These herbicides are plant specific and will not hurt native plants. This means grasses, milkweed, and other native plants will flourish, helping our wildlife and pollinators. Our intention is to spray all county roads this year. We will also be spraying selected areas on State Highways and Rock County Park Trails.</w:t>
      </w:r>
    </w:p>
    <w:p w14:paraId="29C2E286" w14:textId="77777777" w:rsidR="00675283" w:rsidRPr="00675283" w:rsidRDefault="00675283" w:rsidP="00675283">
      <w:pPr>
        <w:rPr>
          <w:rFonts w:ascii="Arial Narrow" w:hAnsi="Arial Narrow" w:cs="Arial"/>
          <w:sz w:val="26"/>
          <w:szCs w:val="26"/>
        </w:rPr>
      </w:pPr>
    </w:p>
    <w:p w14:paraId="2062DDD9" w14:textId="256923E1" w:rsidR="00675283" w:rsidRPr="00675283" w:rsidRDefault="00675283" w:rsidP="00675283">
      <w:pPr>
        <w:rPr>
          <w:rFonts w:ascii="Arial Narrow" w:hAnsi="Arial Narrow" w:cs="Arial"/>
          <w:sz w:val="26"/>
          <w:szCs w:val="26"/>
        </w:rPr>
      </w:pPr>
      <w:r w:rsidRPr="00675283">
        <w:rPr>
          <w:rFonts w:ascii="Arial Narrow" w:hAnsi="Arial Narrow" w:cs="Arial"/>
          <w:sz w:val="26"/>
          <w:szCs w:val="26"/>
        </w:rPr>
        <w:t>The window of opportunity will be dictated by weather; however, we anticipate</w:t>
      </w:r>
      <w:r>
        <w:rPr>
          <w:rFonts w:ascii="Arial Narrow" w:hAnsi="Arial Narrow" w:cs="Arial"/>
          <w:sz w:val="26"/>
          <w:szCs w:val="26"/>
        </w:rPr>
        <w:t xml:space="preserve"> </w:t>
      </w:r>
      <w:r w:rsidRPr="00675283">
        <w:rPr>
          <w:rFonts w:ascii="Arial Narrow" w:hAnsi="Arial Narrow" w:cs="Arial"/>
          <w:sz w:val="26"/>
          <w:szCs w:val="26"/>
        </w:rPr>
        <w:t>three weeks of spraying starting in April or early May.</w:t>
      </w:r>
    </w:p>
    <w:p w14:paraId="0BE586C8" w14:textId="77777777" w:rsidR="00675283" w:rsidRPr="00675283" w:rsidRDefault="00675283" w:rsidP="00675283">
      <w:pPr>
        <w:rPr>
          <w:rFonts w:ascii="Arial Narrow" w:hAnsi="Arial Narrow" w:cs="Arial"/>
          <w:sz w:val="26"/>
          <w:szCs w:val="26"/>
        </w:rPr>
      </w:pPr>
    </w:p>
    <w:p w14:paraId="7F705BED" w14:textId="2AF6C8E3" w:rsidR="00675283" w:rsidRDefault="00675283" w:rsidP="00675283">
      <w:pPr>
        <w:rPr>
          <w:rFonts w:ascii="Arial Narrow" w:hAnsi="Arial Narrow" w:cs="Arial"/>
          <w:sz w:val="26"/>
          <w:szCs w:val="26"/>
        </w:rPr>
      </w:pPr>
      <w:r w:rsidRPr="00675283">
        <w:rPr>
          <w:rFonts w:ascii="Arial Narrow" w:hAnsi="Arial Narrow" w:cs="Arial"/>
          <w:sz w:val="26"/>
          <w:szCs w:val="26"/>
        </w:rPr>
        <w:t>The following herbicide formula will be used:</w:t>
      </w:r>
    </w:p>
    <w:p w14:paraId="58857F56" w14:textId="77777777" w:rsidR="00675283" w:rsidRPr="00675283" w:rsidRDefault="00675283" w:rsidP="00675283">
      <w:pPr>
        <w:rPr>
          <w:rFonts w:ascii="Arial Narrow" w:hAnsi="Arial Narrow" w:cs="Arial"/>
          <w:sz w:val="26"/>
          <w:szCs w:val="26"/>
        </w:rPr>
      </w:pPr>
    </w:p>
    <w:p w14:paraId="148398EC" w14:textId="77777777" w:rsidR="00675283" w:rsidRPr="00675283" w:rsidRDefault="00675283" w:rsidP="00675283">
      <w:pPr>
        <w:rPr>
          <w:rFonts w:ascii="Arial Narrow" w:hAnsi="Arial Narrow" w:cs="Arial"/>
          <w:b/>
          <w:bCs/>
          <w:sz w:val="26"/>
          <w:szCs w:val="26"/>
        </w:rPr>
      </w:pPr>
      <w:r w:rsidRPr="00675283">
        <w:rPr>
          <w:rFonts w:ascii="Arial Narrow" w:hAnsi="Arial Narrow" w:cs="Arial"/>
          <w:b/>
          <w:bCs/>
          <w:sz w:val="26"/>
          <w:szCs w:val="26"/>
          <w:u w:val="single"/>
        </w:rPr>
        <w:t>Herbicide</w:t>
      </w:r>
      <w:r w:rsidRPr="00675283">
        <w:rPr>
          <w:rFonts w:ascii="Arial Narrow" w:hAnsi="Arial Narrow" w:cs="Arial"/>
          <w:b/>
          <w:bCs/>
          <w:sz w:val="26"/>
          <w:szCs w:val="26"/>
        </w:rPr>
        <w:t xml:space="preserve"> </w:t>
      </w:r>
      <w:r w:rsidRPr="00675283">
        <w:rPr>
          <w:rFonts w:ascii="Arial Narrow" w:hAnsi="Arial Narrow" w:cs="Arial"/>
          <w:b/>
          <w:bCs/>
          <w:sz w:val="26"/>
          <w:szCs w:val="26"/>
        </w:rPr>
        <w:tab/>
      </w:r>
      <w:r w:rsidRPr="00675283">
        <w:rPr>
          <w:rFonts w:ascii="Arial Narrow" w:hAnsi="Arial Narrow" w:cs="Arial"/>
          <w:b/>
          <w:bCs/>
          <w:sz w:val="26"/>
          <w:szCs w:val="26"/>
        </w:rPr>
        <w:tab/>
      </w:r>
      <w:r w:rsidRPr="00675283">
        <w:rPr>
          <w:rFonts w:ascii="Arial Narrow" w:hAnsi="Arial Narrow" w:cs="Arial"/>
          <w:b/>
          <w:bCs/>
          <w:sz w:val="26"/>
          <w:szCs w:val="26"/>
          <w:u w:val="single"/>
        </w:rPr>
        <w:t>EPA Reg #</w:t>
      </w:r>
      <w:r w:rsidRPr="00675283">
        <w:rPr>
          <w:rFonts w:ascii="Arial Narrow" w:hAnsi="Arial Narrow" w:cs="Arial"/>
          <w:b/>
          <w:bCs/>
          <w:sz w:val="26"/>
          <w:szCs w:val="26"/>
        </w:rPr>
        <w:t xml:space="preserve"> </w:t>
      </w:r>
      <w:r w:rsidRPr="00675283">
        <w:rPr>
          <w:rFonts w:ascii="Arial Narrow" w:hAnsi="Arial Narrow" w:cs="Arial"/>
          <w:b/>
          <w:bCs/>
          <w:sz w:val="26"/>
          <w:szCs w:val="26"/>
        </w:rPr>
        <w:tab/>
      </w:r>
      <w:r w:rsidRPr="00675283">
        <w:rPr>
          <w:rFonts w:ascii="Arial Narrow" w:hAnsi="Arial Narrow" w:cs="Arial"/>
          <w:b/>
          <w:bCs/>
          <w:sz w:val="26"/>
          <w:szCs w:val="26"/>
          <w:u w:val="single"/>
        </w:rPr>
        <w:t>Active Ingredient</w:t>
      </w:r>
      <w:r w:rsidRPr="00675283">
        <w:rPr>
          <w:rFonts w:ascii="Arial Narrow" w:hAnsi="Arial Narrow" w:cs="Arial"/>
          <w:b/>
          <w:bCs/>
          <w:sz w:val="26"/>
          <w:szCs w:val="26"/>
        </w:rPr>
        <w:t xml:space="preserve"> </w:t>
      </w:r>
      <w:r w:rsidRPr="00675283">
        <w:rPr>
          <w:rFonts w:ascii="Arial Narrow" w:hAnsi="Arial Narrow" w:cs="Arial"/>
          <w:b/>
          <w:bCs/>
          <w:sz w:val="26"/>
          <w:szCs w:val="26"/>
        </w:rPr>
        <w:tab/>
      </w:r>
      <w:r w:rsidRPr="00675283">
        <w:rPr>
          <w:rFonts w:ascii="Arial Narrow" w:hAnsi="Arial Narrow" w:cs="Arial"/>
          <w:b/>
          <w:bCs/>
          <w:sz w:val="26"/>
          <w:szCs w:val="26"/>
        </w:rPr>
        <w:tab/>
      </w:r>
      <w:r w:rsidRPr="00675283">
        <w:rPr>
          <w:rFonts w:ascii="Arial Narrow" w:hAnsi="Arial Narrow" w:cs="Arial"/>
          <w:b/>
          <w:bCs/>
          <w:sz w:val="26"/>
          <w:szCs w:val="26"/>
          <w:u w:val="single"/>
        </w:rPr>
        <w:t>Application Rate</w:t>
      </w:r>
    </w:p>
    <w:p w14:paraId="178E5919" w14:textId="77777777" w:rsidR="00675283" w:rsidRPr="00675283" w:rsidRDefault="00675283" w:rsidP="00675283">
      <w:pPr>
        <w:rPr>
          <w:rFonts w:ascii="Arial Narrow" w:hAnsi="Arial Narrow" w:cs="Arial"/>
          <w:sz w:val="26"/>
          <w:szCs w:val="26"/>
        </w:rPr>
      </w:pPr>
      <w:proofErr w:type="spellStart"/>
      <w:r w:rsidRPr="00675283">
        <w:rPr>
          <w:rFonts w:ascii="Arial Narrow" w:hAnsi="Arial Narrow" w:cs="Arial"/>
          <w:sz w:val="26"/>
          <w:szCs w:val="26"/>
        </w:rPr>
        <w:t>TerraVue</w:t>
      </w:r>
      <w:proofErr w:type="spellEnd"/>
      <w:r w:rsidRPr="00675283">
        <w:rPr>
          <w:rFonts w:ascii="Arial Narrow" w:hAnsi="Arial Narrow" w:cs="Arial"/>
          <w:sz w:val="26"/>
          <w:szCs w:val="26"/>
        </w:rPr>
        <w:t xml:space="preserve"> </w:t>
      </w:r>
      <w:r w:rsidRPr="00675283">
        <w:rPr>
          <w:rFonts w:ascii="Arial Narrow" w:hAnsi="Arial Narrow" w:cs="Arial"/>
          <w:sz w:val="26"/>
          <w:szCs w:val="26"/>
        </w:rPr>
        <w:tab/>
      </w:r>
      <w:r w:rsidRPr="00675283">
        <w:rPr>
          <w:rFonts w:ascii="Arial Narrow" w:hAnsi="Arial Narrow" w:cs="Arial"/>
          <w:sz w:val="26"/>
          <w:szCs w:val="26"/>
        </w:rPr>
        <w:tab/>
        <w:t>62719-738</w:t>
      </w:r>
      <w:r w:rsidRPr="00675283">
        <w:rPr>
          <w:rFonts w:ascii="Arial Narrow" w:hAnsi="Arial Narrow" w:cs="Arial"/>
          <w:sz w:val="26"/>
          <w:szCs w:val="26"/>
        </w:rPr>
        <w:tab/>
        <w:t xml:space="preserve">Aminopyralid-Potassium </w:t>
      </w:r>
      <w:r w:rsidRPr="00675283">
        <w:rPr>
          <w:rFonts w:ascii="Arial Narrow" w:hAnsi="Arial Narrow" w:cs="Arial"/>
          <w:sz w:val="26"/>
          <w:szCs w:val="26"/>
        </w:rPr>
        <w:tab/>
        <w:t>2.5 Oz/Acre</w:t>
      </w:r>
    </w:p>
    <w:p w14:paraId="4AFCD2DF" w14:textId="77777777" w:rsidR="00675283" w:rsidRPr="00675283" w:rsidRDefault="00675283" w:rsidP="00675283">
      <w:pPr>
        <w:rPr>
          <w:rFonts w:ascii="Arial Narrow" w:hAnsi="Arial Narrow" w:cs="Arial"/>
          <w:sz w:val="26"/>
          <w:szCs w:val="26"/>
        </w:rPr>
      </w:pPr>
      <w:r w:rsidRPr="00675283">
        <w:rPr>
          <w:rFonts w:ascii="Arial Narrow" w:hAnsi="Arial Narrow" w:cs="Arial"/>
          <w:sz w:val="26"/>
          <w:szCs w:val="26"/>
        </w:rPr>
        <w:t xml:space="preserve">Plateau </w:t>
      </w:r>
      <w:r w:rsidRPr="00675283">
        <w:rPr>
          <w:rFonts w:ascii="Arial Narrow" w:hAnsi="Arial Narrow" w:cs="Arial"/>
          <w:sz w:val="26"/>
          <w:szCs w:val="26"/>
        </w:rPr>
        <w:tab/>
      </w:r>
      <w:r w:rsidRPr="00675283">
        <w:rPr>
          <w:rFonts w:ascii="Arial Narrow" w:hAnsi="Arial Narrow" w:cs="Arial"/>
          <w:sz w:val="26"/>
          <w:szCs w:val="26"/>
        </w:rPr>
        <w:tab/>
        <w:t xml:space="preserve">241-365 </w:t>
      </w:r>
      <w:r w:rsidRPr="00675283">
        <w:rPr>
          <w:rFonts w:ascii="Arial Narrow" w:hAnsi="Arial Narrow" w:cs="Arial"/>
          <w:sz w:val="26"/>
          <w:szCs w:val="26"/>
        </w:rPr>
        <w:tab/>
      </w:r>
      <w:proofErr w:type="spellStart"/>
      <w:r w:rsidRPr="00675283">
        <w:rPr>
          <w:rFonts w:ascii="Arial Narrow" w:hAnsi="Arial Narrow" w:cs="Arial"/>
          <w:sz w:val="26"/>
          <w:szCs w:val="26"/>
        </w:rPr>
        <w:t>Imazapic</w:t>
      </w:r>
      <w:proofErr w:type="spellEnd"/>
      <w:r w:rsidRPr="00675283">
        <w:rPr>
          <w:rFonts w:ascii="Arial Narrow" w:hAnsi="Arial Narrow" w:cs="Arial"/>
          <w:sz w:val="26"/>
          <w:szCs w:val="26"/>
        </w:rPr>
        <w:t xml:space="preserve"> </w:t>
      </w:r>
      <w:r w:rsidRPr="00675283">
        <w:rPr>
          <w:rFonts w:ascii="Arial Narrow" w:hAnsi="Arial Narrow" w:cs="Arial"/>
          <w:sz w:val="26"/>
          <w:szCs w:val="26"/>
        </w:rPr>
        <w:tab/>
      </w:r>
      <w:r w:rsidRPr="00675283">
        <w:rPr>
          <w:rFonts w:ascii="Arial Narrow" w:hAnsi="Arial Narrow" w:cs="Arial"/>
          <w:sz w:val="26"/>
          <w:szCs w:val="26"/>
        </w:rPr>
        <w:tab/>
      </w:r>
      <w:r w:rsidRPr="00675283">
        <w:rPr>
          <w:rFonts w:ascii="Arial Narrow" w:hAnsi="Arial Narrow" w:cs="Arial"/>
          <w:sz w:val="26"/>
          <w:szCs w:val="26"/>
        </w:rPr>
        <w:tab/>
        <w:t>4 Oz/Acre</w:t>
      </w:r>
    </w:p>
    <w:p w14:paraId="60329717" w14:textId="77777777" w:rsidR="00675283" w:rsidRPr="00675283" w:rsidRDefault="00675283" w:rsidP="00675283">
      <w:pPr>
        <w:rPr>
          <w:rFonts w:ascii="Arial Narrow" w:hAnsi="Arial Narrow" w:cs="Arial"/>
          <w:sz w:val="26"/>
          <w:szCs w:val="26"/>
        </w:rPr>
      </w:pPr>
      <w:r w:rsidRPr="00675283">
        <w:rPr>
          <w:rFonts w:ascii="Arial Narrow" w:hAnsi="Arial Narrow" w:cs="Arial"/>
          <w:sz w:val="26"/>
          <w:szCs w:val="26"/>
        </w:rPr>
        <w:t xml:space="preserve">MSO </w:t>
      </w:r>
      <w:r w:rsidRPr="00675283">
        <w:rPr>
          <w:rFonts w:ascii="Arial Narrow" w:hAnsi="Arial Narrow" w:cs="Arial"/>
          <w:sz w:val="26"/>
          <w:szCs w:val="26"/>
        </w:rPr>
        <w:tab/>
      </w:r>
      <w:r w:rsidRPr="00675283">
        <w:rPr>
          <w:rFonts w:ascii="Arial Narrow" w:hAnsi="Arial Narrow" w:cs="Arial"/>
          <w:sz w:val="26"/>
          <w:szCs w:val="26"/>
        </w:rPr>
        <w:tab/>
      </w:r>
      <w:r w:rsidRPr="00675283">
        <w:rPr>
          <w:rFonts w:ascii="Arial Narrow" w:hAnsi="Arial Narrow" w:cs="Arial"/>
          <w:sz w:val="26"/>
          <w:szCs w:val="26"/>
        </w:rPr>
        <w:tab/>
        <w:t xml:space="preserve">Exempt </w:t>
      </w:r>
      <w:r w:rsidRPr="00675283">
        <w:rPr>
          <w:rFonts w:ascii="Arial Narrow" w:hAnsi="Arial Narrow" w:cs="Arial"/>
          <w:sz w:val="26"/>
          <w:szCs w:val="26"/>
        </w:rPr>
        <w:tab/>
        <w:t xml:space="preserve">(Surfactant) </w:t>
      </w:r>
      <w:r w:rsidRPr="00675283">
        <w:rPr>
          <w:rFonts w:ascii="Arial Narrow" w:hAnsi="Arial Narrow" w:cs="Arial"/>
          <w:sz w:val="26"/>
          <w:szCs w:val="26"/>
        </w:rPr>
        <w:tab/>
      </w:r>
      <w:r w:rsidRPr="00675283">
        <w:rPr>
          <w:rFonts w:ascii="Arial Narrow" w:hAnsi="Arial Narrow" w:cs="Arial"/>
          <w:sz w:val="26"/>
          <w:szCs w:val="26"/>
        </w:rPr>
        <w:tab/>
      </w:r>
      <w:r w:rsidRPr="00675283">
        <w:rPr>
          <w:rFonts w:ascii="Arial Narrow" w:hAnsi="Arial Narrow" w:cs="Arial"/>
          <w:sz w:val="26"/>
          <w:szCs w:val="26"/>
        </w:rPr>
        <w:tab/>
        <w:t>1 Pt/Acre</w:t>
      </w:r>
    </w:p>
    <w:p w14:paraId="0FDB44A5" w14:textId="77777777" w:rsidR="00675283" w:rsidRPr="00675283" w:rsidRDefault="00675283" w:rsidP="00675283">
      <w:pPr>
        <w:rPr>
          <w:rFonts w:ascii="Arial Narrow" w:hAnsi="Arial Narrow" w:cs="Arial"/>
          <w:sz w:val="26"/>
          <w:szCs w:val="26"/>
        </w:rPr>
      </w:pPr>
      <w:r w:rsidRPr="00675283">
        <w:rPr>
          <w:rFonts w:ascii="Arial Narrow" w:hAnsi="Arial Narrow" w:cs="Arial"/>
          <w:sz w:val="26"/>
          <w:szCs w:val="26"/>
        </w:rPr>
        <w:t xml:space="preserve">Compadre </w:t>
      </w:r>
      <w:r w:rsidRPr="00675283">
        <w:rPr>
          <w:rFonts w:ascii="Arial Narrow" w:hAnsi="Arial Narrow" w:cs="Arial"/>
          <w:sz w:val="26"/>
          <w:szCs w:val="26"/>
        </w:rPr>
        <w:tab/>
      </w:r>
      <w:r w:rsidRPr="00675283">
        <w:rPr>
          <w:rFonts w:ascii="Arial Narrow" w:hAnsi="Arial Narrow" w:cs="Arial"/>
          <w:sz w:val="26"/>
          <w:szCs w:val="26"/>
        </w:rPr>
        <w:tab/>
        <w:t xml:space="preserve">228-386 </w:t>
      </w:r>
      <w:r w:rsidRPr="00675283">
        <w:rPr>
          <w:rFonts w:ascii="Arial Narrow" w:hAnsi="Arial Narrow" w:cs="Arial"/>
          <w:sz w:val="26"/>
          <w:szCs w:val="26"/>
        </w:rPr>
        <w:tab/>
        <w:t xml:space="preserve">(Drift Control) </w:t>
      </w:r>
      <w:r w:rsidRPr="00675283">
        <w:rPr>
          <w:rFonts w:ascii="Arial Narrow" w:hAnsi="Arial Narrow" w:cs="Arial"/>
          <w:sz w:val="26"/>
          <w:szCs w:val="26"/>
        </w:rPr>
        <w:tab/>
      </w:r>
      <w:r w:rsidRPr="00675283">
        <w:rPr>
          <w:rFonts w:ascii="Arial Narrow" w:hAnsi="Arial Narrow" w:cs="Arial"/>
          <w:sz w:val="26"/>
          <w:szCs w:val="26"/>
        </w:rPr>
        <w:tab/>
      </w:r>
      <w:r w:rsidRPr="00675283">
        <w:rPr>
          <w:rFonts w:ascii="Arial Narrow" w:hAnsi="Arial Narrow" w:cs="Arial"/>
          <w:sz w:val="26"/>
          <w:szCs w:val="26"/>
        </w:rPr>
        <w:tab/>
        <w:t>3.5 Oz/Acre</w:t>
      </w:r>
    </w:p>
    <w:p w14:paraId="69E52802" w14:textId="77777777" w:rsidR="00675283" w:rsidRPr="00675283" w:rsidRDefault="00675283" w:rsidP="00675283">
      <w:pPr>
        <w:rPr>
          <w:rFonts w:ascii="Arial Narrow" w:hAnsi="Arial Narrow" w:cs="Arial"/>
          <w:sz w:val="26"/>
          <w:szCs w:val="26"/>
        </w:rPr>
      </w:pPr>
    </w:p>
    <w:p w14:paraId="13010B99" w14:textId="7415AE02" w:rsidR="00E011A1" w:rsidRPr="00675283" w:rsidRDefault="00675283" w:rsidP="00675283">
      <w:pPr>
        <w:rPr>
          <w:rFonts w:ascii="Arial Narrow" w:hAnsi="Arial Narrow" w:cs="Arial"/>
          <w:sz w:val="26"/>
          <w:szCs w:val="26"/>
        </w:rPr>
      </w:pPr>
      <w:r w:rsidRPr="00675283">
        <w:rPr>
          <w:rFonts w:ascii="Arial Narrow" w:hAnsi="Arial Narrow" w:cs="Arial"/>
          <w:sz w:val="26"/>
          <w:szCs w:val="26"/>
        </w:rPr>
        <w:t>Organic growers are encouraged to contact the Rock County Highway Department with concerns and questions regarding this program. If you have any questions, please contact our office at (608) 757-5450</w:t>
      </w:r>
      <w:r>
        <w:rPr>
          <w:rFonts w:ascii="Arial Narrow" w:hAnsi="Arial Narrow" w:cs="Arial"/>
          <w:sz w:val="26"/>
          <w:szCs w:val="26"/>
        </w:rPr>
        <w:t>.</w:t>
      </w:r>
    </w:p>
    <w:p w14:paraId="2A269FE9" w14:textId="77777777" w:rsidR="000811E1" w:rsidRPr="00675283" w:rsidRDefault="000811E1" w:rsidP="00675283">
      <w:pPr>
        <w:rPr>
          <w:rFonts w:ascii="Arial Narrow" w:hAnsi="Arial Narrow" w:cs="Arial"/>
          <w:sz w:val="26"/>
          <w:szCs w:val="26"/>
        </w:rPr>
      </w:pPr>
    </w:p>
    <w:p w14:paraId="26D17162" w14:textId="77777777" w:rsidR="000811E1" w:rsidRPr="00675283" w:rsidRDefault="000811E1" w:rsidP="00675283">
      <w:pPr>
        <w:rPr>
          <w:rFonts w:ascii="Arial Narrow" w:hAnsi="Arial Narrow" w:cs="Arial"/>
          <w:sz w:val="26"/>
          <w:szCs w:val="26"/>
        </w:rPr>
      </w:pPr>
    </w:p>
    <w:p w14:paraId="4BF777DF" w14:textId="77777777" w:rsidR="000811E1" w:rsidRPr="00675283" w:rsidRDefault="000811E1" w:rsidP="00675283">
      <w:pPr>
        <w:jc w:val="center"/>
        <w:rPr>
          <w:rFonts w:ascii="Arial Narrow" w:hAnsi="Arial Narrow" w:cs="Arial"/>
          <w:sz w:val="26"/>
          <w:szCs w:val="26"/>
        </w:rPr>
      </w:pPr>
      <w:r w:rsidRPr="00675283">
        <w:rPr>
          <w:rFonts w:ascii="Arial Narrow" w:hAnsi="Arial Narrow" w:cs="Arial"/>
          <w:sz w:val="26"/>
          <w:szCs w:val="26"/>
        </w:rPr>
        <w:t>#  #  #</w:t>
      </w:r>
    </w:p>
    <w:sectPr w:rsidR="000811E1" w:rsidRPr="00675283" w:rsidSect="00EC7E50">
      <w:headerReference w:type="default" r:id="rId7"/>
      <w:pgSz w:w="12240" w:h="15840"/>
      <w:pgMar w:top="36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9DF8E" w14:textId="77777777" w:rsidR="0021071F" w:rsidRDefault="0021071F" w:rsidP="0021071F">
      <w:r>
        <w:separator/>
      </w:r>
    </w:p>
  </w:endnote>
  <w:endnote w:type="continuationSeparator" w:id="0">
    <w:p w14:paraId="371DF29F" w14:textId="77777777" w:rsidR="0021071F" w:rsidRDefault="0021071F" w:rsidP="0021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E737C" w14:textId="77777777" w:rsidR="0021071F" w:rsidRDefault="0021071F" w:rsidP="0021071F">
      <w:r>
        <w:separator/>
      </w:r>
    </w:p>
  </w:footnote>
  <w:footnote w:type="continuationSeparator" w:id="0">
    <w:p w14:paraId="490EA127" w14:textId="77777777" w:rsidR="0021071F" w:rsidRDefault="0021071F" w:rsidP="00210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500" w:type="pct"/>
      <w:tblInd w:w="-458" w:type="dxa"/>
      <w:tblBorders>
        <w:top w:val="thinThickSmallGap" w:sz="12" w:space="0" w:color="auto"/>
        <w:left w:val="none" w:sz="0" w:space="0" w:color="auto"/>
        <w:bottom w:val="thickThinSmallGap" w:sz="12" w:space="0" w:color="auto"/>
        <w:right w:val="none" w:sz="0" w:space="0" w:color="auto"/>
        <w:insideH w:val="none" w:sz="0" w:space="0" w:color="auto"/>
        <w:insideV w:val="none" w:sz="0" w:space="0" w:color="auto"/>
      </w:tblBorders>
      <w:tblLook w:val="04A0" w:firstRow="1" w:lastRow="0" w:firstColumn="1" w:lastColumn="0" w:noHBand="0" w:noVBand="1"/>
    </w:tblPr>
    <w:tblGrid>
      <w:gridCol w:w="1736"/>
      <w:gridCol w:w="8560"/>
    </w:tblGrid>
    <w:tr w:rsidR="00D456A3" w14:paraId="5C81CCFB" w14:textId="77777777" w:rsidTr="00BF493B">
      <w:trPr>
        <w:trHeight w:val="504"/>
      </w:trPr>
      <w:tc>
        <w:tcPr>
          <w:tcW w:w="1736" w:type="dxa"/>
        </w:tcPr>
        <w:p w14:paraId="5AD5CF28" w14:textId="77777777" w:rsidR="00D456A3" w:rsidRPr="00D456A3" w:rsidRDefault="00D456A3" w:rsidP="00D456A3">
          <w:pPr>
            <w:pStyle w:val="Header"/>
            <w:tabs>
              <w:tab w:val="clear" w:pos="4680"/>
              <w:tab w:val="clear" w:pos="9360"/>
              <w:tab w:val="left" w:pos="1260"/>
              <w:tab w:val="left" w:pos="2475"/>
            </w:tabs>
            <w:jc w:val="center"/>
            <w:rPr>
              <w:rFonts w:ascii="Book Antiqua" w:hAnsi="Book Antiqua"/>
              <w:b/>
              <w:sz w:val="28"/>
              <w:szCs w:val="28"/>
            </w:rPr>
          </w:pPr>
        </w:p>
      </w:tc>
      <w:tc>
        <w:tcPr>
          <w:tcW w:w="8560" w:type="dxa"/>
          <w:vAlign w:val="center"/>
        </w:tcPr>
        <w:p w14:paraId="57791E07" w14:textId="77777777" w:rsidR="00D456A3" w:rsidRPr="00A7022A" w:rsidRDefault="00D456A3" w:rsidP="00D456A3">
          <w:pPr>
            <w:pStyle w:val="Header"/>
            <w:tabs>
              <w:tab w:val="clear" w:pos="4680"/>
              <w:tab w:val="clear" w:pos="9360"/>
              <w:tab w:val="left" w:pos="1260"/>
              <w:tab w:val="left" w:pos="2475"/>
            </w:tabs>
            <w:jc w:val="center"/>
            <w:rPr>
              <w:rFonts w:ascii="Book Antiqua" w:hAnsi="Book Antiqua"/>
              <w:b/>
              <w:sz w:val="30"/>
              <w:szCs w:val="30"/>
            </w:rPr>
          </w:pPr>
          <w:proofErr w:type="gramStart"/>
          <w:r w:rsidRPr="00A7022A">
            <w:rPr>
              <w:rFonts w:ascii="Book Antiqua" w:hAnsi="Book Antiqua"/>
              <w:b/>
              <w:sz w:val="30"/>
              <w:szCs w:val="30"/>
            </w:rPr>
            <w:t>ROCK  COUNTY</w:t>
          </w:r>
          <w:proofErr w:type="gramEnd"/>
          <w:r w:rsidRPr="00A7022A">
            <w:rPr>
              <w:rFonts w:ascii="Book Antiqua" w:hAnsi="Book Antiqua"/>
              <w:b/>
              <w:sz w:val="30"/>
              <w:szCs w:val="30"/>
            </w:rPr>
            <w:t xml:space="preserve"> DEPARTMENT OF PUBLIC WORKS</w:t>
          </w:r>
        </w:p>
      </w:tc>
    </w:tr>
    <w:tr w:rsidR="00D456A3" w14:paraId="338B4B36" w14:textId="77777777" w:rsidTr="00A3150A">
      <w:trPr>
        <w:trHeight w:val="423"/>
      </w:trPr>
      <w:tc>
        <w:tcPr>
          <w:tcW w:w="1736" w:type="dxa"/>
        </w:tcPr>
        <w:p w14:paraId="7AA19C3C" w14:textId="77777777" w:rsidR="00D456A3" w:rsidRPr="00D456A3" w:rsidRDefault="00D456A3" w:rsidP="00D456A3">
          <w:pPr>
            <w:pStyle w:val="Header"/>
            <w:tabs>
              <w:tab w:val="clear" w:pos="4680"/>
              <w:tab w:val="clear" w:pos="9360"/>
              <w:tab w:val="left" w:pos="1260"/>
              <w:tab w:val="left" w:pos="2475"/>
            </w:tabs>
            <w:jc w:val="center"/>
            <w:rPr>
              <w:rFonts w:ascii="Book Antiqua" w:hAnsi="Book Antiqua"/>
              <w:i/>
              <w:sz w:val="28"/>
              <w:szCs w:val="28"/>
            </w:rPr>
          </w:pPr>
        </w:p>
      </w:tc>
      <w:tc>
        <w:tcPr>
          <w:tcW w:w="8560" w:type="dxa"/>
        </w:tcPr>
        <w:p w14:paraId="24F3AEF2" w14:textId="411FA45D" w:rsidR="00D456A3" w:rsidRPr="00D456A3" w:rsidRDefault="00D456A3" w:rsidP="00D456A3">
          <w:pPr>
            <w:pStyle w:val="Header"/>
            <w:tabs>
              <w:tab w:val="clear" w:pos="4680"/>
              <w:tab w:val="clear" w:pos="9360"/>
              <w:tab w:val="left" w:pos="1260"/>
              <w:tab w:val="left" w:pos="2475"/>
            </w:tabs>
            <w:jc w:val="center"/>
            <w:rPr>
              <w:rFonts w:ascii="Book Antiqua" w:hAnsi="Book Antiqua"/>
              <w:i/>
              <w:sz w:val="28"/>
              <w:szCs w:val="28"/>
            </w:rPr>
          </w:pPr>
          <w:r w:rsidRPr="00D456A3">
            <w:rPr>
              <w:rFonts w:ascii="Book Antiqua" w:hAnsi="Book Antiqua"/>
              <w:i/>
              <w:sz w:val="28"/>
              <w:szCs w:val="28"/>
            </w:rPr>
            <w:t xml:space="preserve">Highways   </w:t>
          </w:r>
          <w:r>
            <w:rPr>
              <w:rFonts w:ascii="Book Antiqua" w:hAnsi="Book Antiqua"/>
              <w:i/>
              <w:sz w:val="28"/>
              <w:szCs w:val="28"/>
            </w:rPr>
            <w:t xml:space="preserve">  </w:t>
          </w:r>
          <w:r w:rsidRPr="00D456A3">
            <w:rPr>
              <w:rFonts w:ascii="Book Antiqua" w:hAnsi="Book Antiqua"/>
              <w:i/>
              <w:sz w:val="28"/>
              <w:szCs w:val="28"/>
            </w:rPr>
            <w:t xml:space="preserve"> -   </w:t>
          </w:r>
          <w:r>
            <w:rPr>
              <w:rFonts w:ascii="Book Antiqua" w:hAnsi="Book Antiqua"/>
              <w:i/>
              <w:sz w:val="28"/>
              <w:szCs w:val="28"/>
            </w:rPr>
            <w:t xml:space="preserve">  </w:t>
          </w:r>
          <w:r w:rsidRPr="00D456A3">
            <w:rPr>
              <w:rFonts w:ascii="Book Antiqua" w:hAnsi="Book Antiqua"/>
              <w:i/>
              <w:sz w:val="28"/>
              <w:szCs w:val="28"/>
            </w:rPr>
            <w:t xml:space="preserve"> Parks</w:t>
          </w:r>
        </w:p>
      </w:tc>
    </w:tr>
    <w:tr w:rsidR="00D456A3" w14:paraId="4D6BEF42" w14:textId="77777777" w:rsidTr="00BF493B">
      <w:tc>
        <w:tcPr>
          <w:tcW w:w="1736" w:type="dxa"/>
        </w:tcPr>
        <w:p w14:paraId="01D13388" w14:textId="77777777" w:rsidR="00D456A3" w:rsidRPr="00797FB9" w:rsidRDefault="00A3150A" w:rsidP="00797FB9">
          <w:pPr>
            <w:pStyle w:val="Header"/>
            <w:tabs>
              <w:tab w:val="clear" w:pos="4680"/>
              <w:tab w:val="clear" w:pos="9360"/>
              <w:tab w:val="left" w:pos="1260"/>
              <w:tab w:val="left" w:pos="2475"/>
            </w:tabs>
            <w:jc w:val="center"/>
            <w:rPr>
              <w:rFonts w:ascii="Book Antiqua" w:hAnsi="Book Antiqua"/>
            </w:rPr>
          </w:pPr>
          <w:r w:rsidRPr="000C6DE0">
            <w:rPr>
              <w:rFonts w:ascii="Arial" w:hAnsi="Arial" w:cs="Arial"/>
              <w:b/>
              <w:bCs/>
              <w:noProof/>
              <w:sz w:val="20"/>
            </w:rPr>
            <w:drawing>
              <wp:anchor distT="0" distB="0" distL="114300" distR="114300" simplePos="0" relativeHeight="251665408" behindDoc="1" locked="0" layoutInCell="1" allowOverlap="1" wp14:anchorId="6101A53D" wp14:editId="172D06FB">
                <wp:simplePos x="0" y="0"/>
                <wp:positionH relativeFrom="column">
                  <wp:posOffset>-7620</wp:posOffset>
                </wp:positionH>
                <wp:positionV relativeFrom="paragraph">
                  <wp:posOffset>-511175</wp:posOffset>
                </wp:positionV>
                <wp:extent cx="1028700" cy="1009015"/>
                <wp:effectExtent l="0" t="0" r="0" b="635"/>
                <wp:wrapNone/>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1"/>
                        <a:srcRect l="14075" r="7407" b="10344"/>
                        <a:stretch/>
                      </pic:blipFill>
                      <pic:spPr bwMode="auto">
                        <a:xfrm>
                          <a:off x="0" y="0"/>
                          <a:ext cx="1028700" cy="1009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560" w:type="dxa"/>
          <w:vAlign w:val="center"/>
        </w:tcPr>
        <w:p w14:paraId="51B2A4DF" w14:textId="77777777" w:rsidR="00D456A3" w:rsidRPr="00A7022A" w:rsidRDefault="00D456A3" w:rsidP="00797FB9">
          <w:pPr>
            <w:pStyle w:val="Header"/>
            <w:tabs>
              <w:tab w:val="clear" w:pos="4680"/>
              <w:tab w:val="clear" w:pos="9360"/>
              <w:tab w:val="left" w:pos="1260"/>
              <w:tab w:val="left" w:pos="2475"/>
            </w:tabs>
            <w:jc w:val="center"/>
            <w:rPr>
              <w:rFonts w:ascii="Times New Roman" w:hAnsi="Times New Roman"/>
              <w:szCs w:val="24"/>
            </w:rPr>
          </w:pPr>
          <w:r w:rsidRPr="00A7022A">
            <w:rPr>
              <w:rFonts w:ascii="Times New Roman" w:hAnsi="Times New Roman"/>
              <w:szCs w:val="24"/>
            </w:rPr>
            <w:t xml:space="preserve">3715 Newville </w:t>
          </w:r>
          <w:proofErr w:type="gramStart"/>
          <w:r w:rsidRPr="00A7022A">
            <w:rPr>
              <w:rFonts w:ascii="Times New Roman" w:hAnsi="Times New Roman"/>
              <w:szCs w:val="24"/>
            </w:rPr>
            <w:t>Road,  Janesville</w:t>
          </w:r>
          <w:proofErr w:type="gramEnd"/>
          <w:r w:rsidRPr="00A7022A">
            <w:rPr>
              <w:rFonts w:ascii="Times New Roman" w:hAnsi="Times New Roman"/>
              <w:szCs w:val="24"/>
            </w:rPr>
            <w:t>, WI  53545</w:t>
          </w:r>
        </w:p>
      </w:tc>
    </w:tr>
    <w:tr w:rsidR="00A3150A" w14:paraId="26F370EC" w14:textId="77777777" w:rsidTr="00BF493B">
      <w:tc>
        <w:tcPr>
          <w:tcW w:w="1736" w:type="dxa"/>
        </w:tcPr>
        <w:p w14:paraId="40C68534" w14:textId="77777777" w:rsidR="00A3150A" w:rsidRPr="000C6DE0" w:rsidRDefault="00A3150A" w:rsidP="00797FB9">
          <w:pPr>
            <w:pStyle w:val="Header"/>
            <w:tabs>
              <w:tab w:val="clear" w:pos="4680"/>
              <w:tab w:val="clear" w:pos="9360"/>
              <w:tab w:val="left" w:pos="1260"/>
              <w:tab w:val="left" w:pos="2475"/>
            </w:tabs>
            <w:jc w:val="center"/>
            <w:rPr>
              <w:rFonts w:ascii="Arial" w:hAnsi="Arial" w:cs="Arial"/>
              <w:b/>
              <w:bCs/>
              <w:noProof/>
              <w:sz w:val="20"/>
            </w:rPr>
          </w:pPr>
        </w:p>
      </w:tc>
      <w:tc>
        <w:tcPr>
          <w:tcW w:w="8560" w:type="dxa"/>
          <w:vAlign w:val="center"/>
        </w:tcPr>
        <w:p w14:paraId="1AF0E7A5" w14:textId="77777777" w:rsidR="00A3150A" w:rsidRPr="00A7022A" w:rsidRDefault="00A3150A" w:rsidP="00797FB9">
          <w:pPr>
            <w:pStyle w:val="Header"/>
            <w:tabs>
              <w:tab w:val="clear" w:pos="4680"/>
              <w:tab w:val="clear" w:pos="9360"/>
              <w:tab w:val="left" w:pos="1260"/>
              <w:tab w:val="left" w:pos="2475"/>
            </w:tabs>
            <w:jc w:val="center"/>
            <w:rPr>
              <w:rFonts w:ascii="Times New Roman" w:hAnsi="Times New Roman"/>
              <w:szCs w:val="24"/>
            </w:rPr>
          </w:pPr>
          <w:r w:rsidRPr="00A7022A">
            <w:rPr>
              <w:rFonts w:ascii="Times New Roman" w:hAnsi="Times New Roman"/>
              <w:szCs w:val="24"/>
            </w:rPr>
            <w:t>Phone</w:t>
          </w:r>
          <w:proofErr w:type="gramStart"/>
          <w:r w:rsidRPr="00A7022A">
            <w:rPr>
              <w:rFonts w:ascii="Times New Roman" w:hAnsi="Times New Roman"/>
              <w:szCs w:val="24"/>
            </w:rPr>
            <w:t>:  (</w:t>
          </w:r>
          <w:proofErr w:type="gramEnd"/>
          <w:r w:rsidRPr="00A7022A">
            <w:rPr>
              <w:rFonts w:ascii="Times New Roman" w:hAnsi="Times New Roman"/>
              <w:szCs w:val="24"/>
            </w:rPr>
            <w:t>608)757-5450   Fax:  (608)757-5470</w:t>
          </w:r>
        </w:p>
      </w:tc>
    </w:tr>
    <w:tr w:rsidR="00D456A3" w14:paraId="50ACFFFE" w14:textId="77777777" w:rsidTr="00A3150A">
      <w:trPr>
        <w:trHeight w:val="378"/>
      </w:trPr>
      <w:tc>
        <w:tcPr>
          <w:tcW w:w="1736" w:type="dxa"/>
        </w:tcPr>
        <w:p w14:paraId="643FC840" w14:textId="77777777" w:rsidR="00D456A3" w:rsidRPr="00797FB9" w:rsidRDefault="00D456A3" w:rsidP="00797FB9">
          <w:pPr>
            <w:pStyle w:val="Header"/>
            <w:tabs>
              <w:tab w:val="clear" w:pos="4680"/>
              <w:tab w:val="clear" w:pos="9360"/>
              <w:tab w:val="left" w:pos="1260"/>
              <w:tab w:val="left" w:pos="2475"/>
            </w:tabs>
            <w:jc w:val="center"/>
            <w:rPr>
              <w:rFonts w:ascii="Book Antiqua" w:hAnsi="Book Antiqua"/>
            </w:rPr>
          </w:pPr>
        </w:p>
      </w:tc>
      <w:tc>
        <w:tcPr>
          <w:tcW w:w="8560" w:type="dxa"/>
        </w:tcPr>
        <w:p w14:paraId="7DF23A21" w14:textId="77777777" w:rsidR="00D456A3" w:rsidRPr="00A7022A" w:rsidRDefault="00A3150A" w:rsidP="00797FB9">
          <w:pPr>
            <w:pStyle w:val="Header"/>
            <w:tabs>
              <w:tab w:val="clear" w:pos="4680"/>
              <w:tab w:val="clear" w:pos="9360"/>
              <w:tab w:val="left" w:pos="1260"/>
              <w:tab w:val="left" w:pos="2475"/>
            </w:tabs>
            <w:jc w:val="center"/>
            <w:rPr>
              <w:rFonts w:ascii="Times New Roman" w:hAnsi="Times New Roman"/>
              <w:szCs w:val="24"/>
            </w:rPr>
          </w:pPr>
          <w:r>
            <w:rPr>
              <w:rFonts w:ascii="Times New Roman" w:hAnsi="Times New Roman"/>
              <w:szCs w:val="24"/>
            </w:rPr>
            <w:t>www.co.rock.wi.us</w:t>
          </w:r>
        </w:p>
      </w:tc>
    </w:tr>
  </w:tbl>
  <w:p w14:paraId="17E5A4CB" w14:textId="77777777" w:rsidR="0021071F" w:rsidRPr="0021071F" w:rsidRDefault="0021071F" w:rsidP="00797FB9">
    <w:pPr>
      <w:pStyle w:val="Header"/>
      <w:tabs>
        <w:tab w:val="clear" w:pos="4680"/>
        <w:tab w:val="clear" w:pos="9360"/>
        <w:tab w:val="left" w:pos="1260"/>
        <w:tab w:val="left" w:pos="247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71F"/>
    <w:rsid w:val="00004044"/>
    <w:rsid w:val="000811E1"/>
    <w:rsid w:val="0021071F"/>
    <w:rsid w:val="002608C9"/>
    <w:rsid w:val="00420BB0"/>
    <w:rsid w:val="004735BE"/>
    <w:rsid w:val="00583F97"/>
    <w:rsid w:val="00675283"/>
    <w:rsid w:val="006979F0"/>
    <w:rsid w:val="006D7ABD"/>
    <w:rsid w:val="006E293C"/>
    <w:rsid w:val="00747D5D"/>
    <w:rsid w:val="00797FB9"/>
    <w:rsid w:val="007C07DE"/>
    <w:rsid w:val="009608A7"/>
    <w:rsid w:val="0097501C"/>
    <w:rsid w:val="009A5AE3"/>
    <w:rsid w:val="009F4DB4"/>
    <w:rsid w:val="00A05452"/>
    <w:rsid w:val="00A3150A"/>
    <w:rsid w:val="00A7022A"/>
    <w:rsid w:val="00B67D66"/>
    <w:rsid w:val="00BF493B"/>
    <w:rsid w:val="00C26021"/>
    <w:rsid w:val="00D456A3"/>
    <w:rsid w:val="00DC0E42"/>
    <w:rsid w:val="00E011A1"/>
    <w:rsid w:val="00E54EAE"/>
    <w:rsid w:val="00E65A86"/>
    <w:rsid w:val="00EC7E50"/>
    <w:rsid w:val="00EF3CE7"/>
    <w:rsid w:val="00F20144"/>
    <w:rsid w:val="00FE3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D9390E2"/>
  <w15:chartTrackingRefBased/>
  <w15:docId w15:val="{2CD175E9-CBD4-4F52-B230-4AA91EEB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D5D"/>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71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1071F"/>
  </w:style>
  <w:style w:type="paragraph" w:styleId="Footer">
    <w:name w:val="footer"/>
    <w:basedOn w:val="Normal"/>
    <w:link w:val="FooterChar"/>
    <w:uiPriority w:val="99"/>
    <w:unhideWhenUsed/>
    <w:rsid w:val="0021071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1071F"/>
  </w:style>
  <w:style w:type="table" w:styleId="TableGrid">
    <w:name w:val="Table Grid"/>
    <w:basedOn w:val="TableNormal"/>
    <w:uiPriority w:val="39"/>
    <w:rsid w:val="007C0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022A"/>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A702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368D7-E17D-4A2C-A72E-2FA89E672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Rock County</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Jorgenson</dc:creator>
  <cp:keywords/>
  <dc:description/>
  <cp:lastModifiedBy>Hans Koch</cp:lastModifiedBy>
  <cp:revision>2</cp:revision>
  <cp:lastPrinted>2019-12-17T20:04:00Z</cp:lastPrinted>
  <dcterms:created xsi:type="dcterms:W3CDTF">2024-03-28T15:15:00Z</dcterms:created>
  <dcterms:modified xsi:type="dcterms:W3CDTF">2024-03-28T15:15:00Z</dcterms:modified>
</cp:coreProperties>
</file>