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3050" w14:textId="77777777" w:rsidR="00457715" w:rsidRDefault="00457715" w:rsidP="00D23463">
      <w:pPr>
        <w:suppressAutoHyphens/>
        <w:rPr>
          <w:rFonts w:ascii="Times New Roman" w:hAnsi="Times New Roman"/>
          <w:spacing w:val="-3"/>
        </w:rPr>
      </w:pPr>
    </w:p>
    <w:p w14:paraId="34B03051" w14:textId="77777777" w:rsidR="00457715" w:rsidRDefault="00457715" w:rsidP="00457715">
      <w:pPr>
        <w:pStyle w:val="Heading1"/>
      </w:pPr>
      <w:r>
        <w:t xml:space="preserve">Contact:  </w:t>
      </w:r>
      <w:r w:rsidR="00627750">
        <w:t>Nick Elmer 757-5450</w:t>
      </w:r>
    </w:p>
    <w:p w14:paraId="34B03052" w14:textId="77777777" w:rsidR="00457715" w:rsidRDefault="00457715" w:rsidP="00457715">
      <w:pPr>
        <w:suppressAutoHyphens/>
        <w:rPr>
          <w:rFonts w:ascii="Times New Roman" w:hAnsi="Times New Roman"/>
          <w:spacing w:val="-3"/>
        </w:rPr>
      </w:pPr>
    </w:p>
    <w:p w14:paraId="34B03053" w14:textId="77777777" w:rsidR="00457715" w:rsidRDefault="00457715" w:rsidP="00457715">
      <w:pPr>
        <w:tabs>
          <w:tab w:val="center" w:pos="468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FOR IMMEDIATE RELEASE</w:t>
      </w:r>
    </w:p>
    <w:p w14:paraId="34B03054" w14:textId="77777777" w:rsidR="00457715" w:rsidRDefault="00457715" w:rsidP="00457715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14:paraId="34B03055" w14:textId="7AE66CD4" w:rsidR="00457715" w:rsidRDefault="00627750" w:rsidP="0045771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March </w:t>
      </w:r>
      <w:r w:rsidR="001E1CAB">
        <w:rPr>
          <w:rFonts w:ascii="Times New Roman" w:hAnsi="Times New Roman"/>
        </w:rPr>
        <w:t>12</w:t>
      </w:r>
      <w:r>
        <w:rPr>
          <w:rFonts w:ascii="Times New Roman" w:hAnsi="Times New Roman"/>
        </w:rPr>
        <w:t>, 20</w:t>
      </w:r>
      <w:r w:rsidR="001E1CAB">
        <w:rPr>
          <w:rFonts w:ascii="Times New Roman" w:hAnsi="Times New Roman"/>
        </w:rPr>
        <w:t>24</w:t>
      </w:r>
    </w:p>
    <w:p w14:paraId="34B03057" w14:textId="77777777" w:rsidR="00457715" w:rsidRDefault="00457715" w:rsidP="00457715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14:paraId="34B03058" w14:textId="3CDE993B" w:rsidR="00627750" w:rsidRDefault="00457715" w:rsidP="00457715">
      <w:pPr>
        <w:tabs>
          <w:tab w:val="left" w:pos="-720"/>
          <w:tab w:val="left" w:pos="7380"/>
        </w:tabs>
        <w:suppressAutoHyphens/>
        <w:spacing w:line="480" w:lineRule="auto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Jan</w:t>
      </w:r>
      <w:r w:rsidR="00627750">
        <w:rPr>
          <w:rFonts w:ascii="Times New Roman" w:hAnsi="Times New Roman"/>
          <w:spacing w:val="-3"/>
        </w:rPr>
        <w:t>esville, Wisconsin...Nick Elmer</w:t>
      </w:r>
      <w:r>
        <w:rPr>
          <w:rFonts w:ascii="Times New Roman" w:hAnsi="Times New Roman"/>
          <w:spacing w:val="-3"/>
        </w:rPr>
        <w:t xml:space="preserve">, </w:t>
      </w:r>
      <w:r w:rsidR="00627750">
        <w:rPr>
          <w:rFonts w:ascii="Times New Roman" w:hAnsi="Times New Roman"/>
          <w:spacing w:val="-3"/>
        </w:rPr>
        <w:t>Assistant Director of Public Works</w:t>
      </w:r>
      <w:r>
        <w:rPr>
          <w:rFonts w:ascii="Times New Roman" w:hAnsi="Times New Roman"/>
          <w:spacing w:val="-3"/>
        </w:rPr>
        <w:t xml:space="preserve">, announced that CTH </w:t>
      </w:r>
      <w:r w:rsidR="001E1CAB">
        <w:rPr>
          <w:rFonts w:ascii="Times New Roman" w:hAnsi="Times New Roman"/>
          <w:spacing w:val="-3"/>
        </w:rPr>
        <w:t>X</w:t>
      </w:r>
      <w:r w:rsidR="00D94D1B">
        <w:rPr>
          <w:rFonts w:ascii="Times New Roman" w:hAnsi="Times New Roman"/>
          <w:spacing w:val="-3"/>
        </w:rPr>
        <w:t xml:space="preserve"> (from Clinton east to the County Line)</w:t>
      </w:r>
      <w:r w:rsidR="00E83931">
        <w:rPr>
          <w:rFonts w:ascii="Times New Roman" w:hAnsi="Times New Roman"/>
          <w:spacing w:val="-3"/>
        </w:rPr>
        <w:t xml:space="preserve"> will be impacted by</w:t>
      </w:r>
      <w:r w:rsidR="001E1CAB">
        <w:rPr>
          <w:rFonts w:ascii="Times New Roman" w:hAnsi="Times New Roman"/>
          <w:spacing w:val="-3"/>
        </w:rPr>
        <w:t xml:space="preserve"> cross</w:t>
      </w:r>
      <w:r w:rsidR="005E654F">
        <w:rPr>
          <w:rFonts w:ascii="Times New Roman" w:hAnsi="Times New Roman"/>
          <w:spacing w:val="-3"/>
        </w:rPr>
        <w:t>-</w:t>
      </w:r>
      <w:r w:rsidR="001E1CAB">
        <w:rPr>
          <w:rFonts w:ascii="Times New Roman" w:hAnsi="Times New Roman"/>
          <w:spacing w:val="-3"/>
        </w:rPr>
        <w:t>culvert</w:t>
      </w:r>
      <w:r w:rsidR="005E654F">
        <w:rPr>
          <w:rFonts w:ascii="Times New Roman" w:hAnsi="Times New Roman"/>
          <w:spacing w:val="-3"/>
        </w:rPr>
        <w:t xml:space="preserve"> replacement</w:t>
      </w:r>
      <w:r w:rsidR="00E83931">
        <w:rPr>
          <w:rFonts w:ascii="Times New Roman" w:hAnsi="Times New Roman"/>
          <w:spacing w:val="-3"/>
        </w:rPr>
        <w:t xml:space="preserve"> </w:t>
      </w:r>
      <w:r w:rsidR="00D94D1B">
        <w:rPr>
          <w:rFonts w:ascii="Times New Roman" w:hAnsi="Times New Roman"/>
          <w:spacing w:val="-3"/>
        </w:rPr>
        <w:t xml:space="preserve">work </w:t>
      </w:r>
      <w:r w:rsidR="00627750">
        <w:rPr>
          <w:rFonts w:ascii="Times New Roman" w:hAnsi="Times New Roman"/>
          <w:spacing w:val="-3"/>
        </w:rPr>
        <w:t xml:space="preserve">beginning on </w:t>
      </w:r>
      <w:r w:rsidR="001E1CAB">
        <w:rPr>
          <w:rFonts w:ascii="Times New Roman" w:hAnsi="Times New Roman"/>
          <w:spacing w:val="-3"/>
        </w:rPr>
        <w:t xml:space="preserve">Monday </w:t>
      </w:r>
      <w:r w:rsidR="00627750">
        <w:rPr>
          <w:rFonts w:ascii="Times New Roman" w:hAnsi="Times New Roman"/>
          <w:spacing w:val="-3"/>
        </w:rPr>
        <w:t xml:space="preserve">March </w:t>
      </w:r>
      <w:r w:rsidR="001E1CAB">
        <w:rPr>
          <w:rFonts w:ascii="Times New Roman" w:hAnsi="Times New Roman"/>
          <w:spacing w:val="-3"/>
        </w:rPr>
        <w:t>18</w:t>
      </w:r>
      <w:r w:rsidR="00627750" w:rsidRPr="00627750">
        <w:rPr>
          <w:rFonts w:ascii="Times New Roman" w:hAnsi="Times New Roman"/>
          <w:spacing w:val="-3"/>
          <w:vertAlign w:val="superscript"/>
        </w:rPr>
        <w:t>th</w:t>
      </w:r>
      <w:r w:rsidR="00627750">
        <w:rPr>
          <w:rFonts w:ascii="Times New Roman" w:hAnsi="Times New Roman"/>
          <w:spacing w:val="-3"/>
        </w:rPr>
        <w:t>, 20</w:t>
      </w:r>
      <w:r w:rsidR="001E1CAB">
        <w:rPr>
          <w:rFonts w:ascii="Times New Roman" w:hAnsi="Times New Roman"/>
          <w:spacing w:val="-3"/>
        </w:rPr>
        <w:t>24</w:t>
      </w:r>
      <w:r w:rsidR="00D94D1B">
        <w:rPr>
          <w:rFonts w:ascii="Times New Roman" w:hAnsi="Times New Roman"/>
          <w:spacing w:val="-3"/>
        </w:rPr>
        <w:t xml:space="preserve">. This work will </w:t>
      </w:r>
      <w:r w:rsidR="0005727E">
        <w:rPr>
          <w:rFonts w:ascii="Times New Roman" w:hAnsi="Times New Roman"/>
          <w:spacing w:val="-3"/>
        </w:rPr>
        <w:t>continue</w:t>
      </w:r>
      <w:r w:rsidR="00627750">
        <w:rPr>
          <w:rFonts w:ascii="Times New Roman" w:hAnsi="Times New Roman"/>
          <w:spacing w:val="-3"/>
        </w:rPr>
        <w:t xml:space="preserve"> through </w:t>
      </w:r>
      <w:r w:rsidR="005E654F">
        <w:rPr>
          <w:rFonts w:ascii="Times New Roman" w:hAnsi="Times New Roman"/>
          <w:spacing w:val="-3"/>
        </w:rPr>
        <w:t xml:space="preserve">Friday </w:t>
      </w:r>
      <w:r w:rsidR="00627750">
        <w:rPr>
          <w:rFonts w:ascii="Times New Roman" w:hAnsi="Times New Roman"/>
          <w:spacing w:val="-3"/>
        </w:rPr>
        <w:t>Ma</w:t>
      </w:r>
      <w:r w:rsidR="001E1CAB">
        <w:rPr>
          <w:rFonts w:ascii="Times New Roman" w:hAnsi="Times New Roman"/>
          <w:spacing w:val="-3"/>
        </w:rPr>
        <w:t>rch 2</w:t>
      </w:r>
      <w:r w:rsidR="005E654F">
        <w:rPr>
          <w:rFonts w:ascii="Times New Roman" w:hAnsi="Times New Roman"/>
          <w:spacing w:val="-3"/>
        </w:rPr>
        <w:t>9</w:t>
      </w:r>
      <w:r w:rsidR="005E654F">
        <w:rPr>
          <w:rFonts w:ascii="Times New Roman" w:hAnsi="Times New Roman"/>
          <w:spacing w:val="-3"/>
          <w:vertAlign w:val="superscript"/>
        </w:rPr>
        <w:t>th</w:t>
      </w:r>
      <w:r w:rsidR="005E654F">
        <w:rPr>
          <w:rFonts w:ascii="Times New Roman" w:hAnsi="Times New Roman"/>
          <w:spacing w:val="-3"/>
        </w:rPr>
        <w:t xml:space="preserve">, </w:t>
      </w:r>
      <w:r w:rsidR="00627750">
        <w:rPr>
          <w:rFonts w:ascii="Times New Roman" w:hAnsi="Times New Roman"/>
          <w:spacing w:val="-3"/>
        </w:rPr>
        <w:t>20</w:t>
      </w:r>
      <w:r w:rsidR="001E1CAB">
        <w:rPr>
          <w:rFonts w:ascii="Times New Roman" w:hAnsi="Times New Roman"/>
          <w:spacing w:val="-3"/>
        </w:rPr>
        <w:t>24.</w:t>
      </w:r>
      <w:r w:rsidR="00E83931">
        <w:rPr>
          <w:rFonts w:ascii="Times New Roman" w:hAnsi="Times New Roman"/>
          <w:spacing w:val="-3"/>
        </w:rPr>
        <w:t xml:space="preserve"> </w:t>
      </w:r>
      <w:r w:rsidR="00D94D1B">
        <w:rPr>
          <w:rFonts w:ascii="Times New Roman" w:hAnsi="Times New Roman"/>
          <w:spacing w:val="-3"/>
        </w:rPr>
        <w:t>During this time, t</w:t>
      </w:r>
      <w:r w:rsidR="003D0943">
        <w:rPr>
          <w:rFonts w:ascii="Times New Roman" w:hAnsi="Times New Roman"/>
          <w:spacing w:val="-3"/>
        </w:rPr>
        <w:t>here will be daily intermittent closures</w:t>
      </w:r>
      <w:r w:rsidR="00D94D1B">
        <w:rPr>
          <w:rFonts w:ascii="Times New Roman" w:hAnsi="Times New Roman"/>
          <w:spacing w:val="-3"/>
        </w:rPr>
        <w:t xml:space="preserve"> on </w:t>
      </w:r>
      <w:r w:rsidR="00D94D1B">
        <w:rPr>
          <w:rFonts w:ascii="Times New Roman" w:hAnsi="Times New Roman"/>
          <w:spacing w:val="-3"/>
        </w:rPr>
        <w:t>CTH X (Clinton</w:t>
      </w:r>
      <w:r w:rsidR="00D94D1B">
        <w:rPr>
          <w:rFonts w:ascii="Times New Roman" w:hAnsi="Times New Roman"/>
          <w:spacing w:val="-3"/>
        </w:rPr>
        <w:t xml:space="preserve">- East </w:t>
      </w:r>
      <w:r w:rsidR="00D94D1B">
        <w:rPr>
          <w:rFonts w:ascii="Times New Roman" w:hAnsi="Times New Roman"/>
          <w:spacing w:val="-3"/>
        </w:rPr>
        <w:t>County Line)</w:t>
      </w:r>
      <w:r w:rsidR="00D94D1B">
        <w:rPr>
          <w:rFonts w:ascii="Times New Roman" w:hAnsi="Times New Roman"/>
          <w:spacing w:val="-3"/>
        </w:rPr>
        <w:t>.</w:t>
      </w:r>
    </w:p>
    <w:p w14:paraId="1AABC63C" w14:textId="60E2F93A" w:rsidR="00D94D1B" w:rsidRPr="00EF5854" w:rsidRDefault="003D0943" w:rsidP="00EF5854">
      <w:pPr>
        <w:tabs>
          <w:tab w:val="left" w:pos="-720"/>
          <w:tab w:val="left" w:pos="7380"/>
        </w:tabs>
        <w:suppressAutoHyphens/>
        <w:spacing w:line="480" w:lineRule="auto"/>
        <w:rPr>
          <w:rStyle w:val="normaltextrun"/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After the cross-culvert work is completed, a full closure of </w:t>
      </w:r>
      <w:r w:rsidR="00D94D1B">
        <w:rPr>
          <w:rFonts w:ascii="Times New Roman" w:hAnsi="Times New Roman"/>
          <w:spacing w:val="-3"/>
        </w:rPr>
        <w:t>CTH X (Clinton- East County Line)</w:t>
      </w:r>
      <w:r w:rsidR="00D94D1B">
        <w:rPr>
          <w:rFonts w:ascii="Times New Roman" w:hAnsi="Times New Roman"/>
          <w:spacing w:val="-3"/>
        </w:rPr>
        <w:t xml:space="preserve"> will occur, </w:t>
      </w:r>
      <w:r>
        <w:rPr>
          <w:rFonts w:ascii="Times New Roman" w:hAnsi="Times New Roman"/>
          <w:spacing w:val="-3"/>
        </w:rPr>
        <w:t>beginning</w:t>
      </w:r>
      <w:r w:rsidR="00D94D1B">
        <w:rPr>
          <w:rFonts w:ascii="Times New Roman" w:hAnsi="Times New Roman"/>
          <w:spacing w:val="-3"/>
        </w:rPr>
        <w:t xml:space="preserve"> on</w:t>
      </w:r>
      <w:r>
        <w:rPr>
          <w:rFonts w:ascii="Times New Roman" w:hAnsi="Times New Roman"/>
          <w:spacing w:val="-3"/>
        </w:rPr>
        <w:t xml:space="preserve"> </w:t>
      </w:r>
      <w:r w:rsidR="005E654F">
        <w:rPr>
          <w:rFonts w:ascii="Times New Roman" w:hAnsi="Times New Roman"/>
          <w:spacing w:val="-3"/>
        </w:rPr>
        <w:t>Monday April 1</w:t>
      </w:r>
      <w:r w:rsidR="005E654F" w:rsidRPr="005E654F">
        <w:rPr>
          <w:rFonts w:ascii="Times New Roman" w:hAnsi="Times New Roman"/>
          <w:spacing w:val="-3"/>
          <w:vertAlign w:val="superscript"/>
        </w:rPr>
        <w:t>st</w:t>
      </w:r>
      <w:r w:rsidR="005E654F">
        <w:rPr>
          <w:rFonts w:ascii="Times New Roman" w:hAnsi="Times New Roman"/>
          <w:spacing w:val="-3"/>
        </w:rPr>
        <w:t xml:space="preserve">, </w:t>
      </w:r>
      <w:r>
        <w:rPr>
          <w:rFonts w:ascii="Times New Roman" w:hAnsi="Times New Roman"/>
          <w:spacing w:val="-3"/>
        </w:rPr>
        <w:t>2024</w:t>
      </w:r>
      <w:r w:rsidR="00D94D1B">
        <w:rPr>
          <w:rFonts w:ascii="Times New Roman" w:hAnsi="Times New Roman"/>
          <w:spacing w:val="-3"/>
        </w:rPr>
        <w:t>. Construction work is projected to last</w:t>
      </w:r>
      <w:r>
        <w:rPr>
          <w:rFonts w:ascii="Times New Roman" w:hAnsi="Times New Roman"/>
          <w:spacing w:val="-3"/>
        </w:rPr>
        <w:t xml:space="preserve"> through Friday May 31</w:t>
      </w:r>
      <w:r w:rsidRPr="003D0943">
        <w:rPr>
          <w:rFonts w:ascii="Times New Roman" w:hAnsi="Times New Roman"/>
          <w:spacing w:val="-3"/>
          <w:vertAlign w:val="superscript"/>
        </w:rPr>
        <w:t>st</w:t>
      </w:r>
      <w:r>
        <w:rPr>
          <w:rFonts w:ascii="Times New Roman" w:hAnsi="Times New Roman"/>
          <w:spacing w:val="-3"/>
        </w:rPr>
        <w:t>, 2024. During this time the roadway surface will be pulverized, graded, and compacted. Finish grading will then occur, followed by asphalt paving, shouldering, and pavement markings/</w:t>
      </w:r>
      <w:r w:rsidR="00D94D1B">
        <w:rPr>
          <w:rFonts w:ascii="Times New Roman" w:hAnsi="Times New Roman"/>
          <w:spacing w:val="-3"/>
        </w:rPr>
        <w:t>signage. The</w:t>
      </w:r>
      <w:r>
        <w:rPr>
          <w:rFonts w:ascii="Times New Roman" w:hAnsi="Times New Roman"/>
          <w:spacing w:val="-3"/>
        </w:rPr>
        <w:t xml:space="preserve"> detour route for this project is listed below, and as a reminder, all the dates listed are tentative and based on scheduling estimates that may be impacted by weather conditions.</w:t>
      </w:r>
    </w:p>
    <w:p w14:paraId="2D9B33BD" w14:textId="03D640A7" w:rsidR="00D23463" w:rsidRPr="00D23463" w:rsidRDefault="00D23463" w:rsidP="00D23463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u w:val="single"/>
        </w:rPr>
      </w:pPr>
      <w:r w:rsidRPr="00D23463">
        <w:rPr>
          <w:rStyle w:val="normaltextrun"/>
          <w:u w:val="single"/>
        </w:rPr>
        <w:t xml:space="preserve">Traveling eastbound on CTH </w:t>
      </w:r>
      <w:r>
        <w:rPr>
          <w:rStyle w:val="normaltextrun"/>
          <w:u w:val="single"/>
        </w:rPr>
        <w:t>X</w:t>
      </w:r>
      <w:r w:rsidRPr="00D23463">
        <w:rPr>
          <w:rStyle w:val="normaltextrun"/>
          <w:u w:val="single"/>
        </w:rPr>
        <w:t>:</w:t>
      </w:r>
      <w:r w:rsidRPr="00D23463">
        <w:rPr>
          <w:rStyle w:val="eop"/>
          <w:u w:val="single"/>
        </w:rPr>
        <w:t> </w:t>
      </w:r>
    </w:p>
    <w:p w14:paraId="361CABA2" w14:textId="16F7B74F" w:rsidR="00D23463" w:rsidRPr="00D23463" w:rsidRDefault="00D23463" w:rsidP="00D23463">
      <w:pPr>
        <w:pStyle w:val="paragraph"/>
        <w:numPr>
          <w:ilvl w:val="0"/>
          <w:numId w:val="18"/>
        </w:numPr>
        <w:spacing w:before="0" w:beforeAutospacing="0" w:after="0" w:afterAutospacing="0"/>
        <w:ind w:left="2520" w:firstLine="0"/>
        <w:textAlignment w:val="baseline"/>
      </w:pPr>
      <w:r w:rsidRPr="00D23463">
        <w:rPr>
          <w:rStyle w:val="normaltextrun"/>
        </w:rPr>
        <w:t xml:space="preserve">Head </w:t>
      </w:r>
      <w:r>
        <w:rPr>
          <w:rStyle w:val="normaltextrun"/>
        </w:rPr>
        <w:t>north</w:t>
      </w:r>
      <w:r w:rsidRPr="00D23463">
        <w:rPr>
          <w:rStyle w:val="normaltextrun"/>
        </w:rPr>
        <w:t xml:space="preserve"> on </w:t>
      </w:r>
      <w:r>
        <w:rPr>
          <w:rStyle w:val="normaltextrun"/>
        </w:rPr>
        <w:t>STH 140</w:t>
      </w:r>
      <w:r w:rsidRPr="00D23463">
        <w:rPr>
          <w:rStyle w:val="normaltextrun"/>
        </w:rPr>
        <w:t>.</w:t>
      </w:r>
      <w:r w:rsidRPr="00D23463">
        <w:rPr>
          <w:rStyle w:val="eop"/>
        </w:rPr>
        <w:t> </w:t>
      </w:r>
    </w:p>
    <w:p w14:paraId="04F134C1" w14:textId="7F62944E" w:rsidR="00D23463" w:rsidRPr="00D23463" w:rsidRDefault="00D23463" w:rsidP="00D23463">
      <w:pPr>
        <w:pStyle w:val="paragraph"/>
        <w:numPr>
          <w:ilvl w:val="0"/>
          <w:numId w:val="19"/>
        </w:numPr>
        <w:spacing w:before="0" w:beforeAutospacing="0" w:after="0" w:afterAutospacing="0"/>
        <w:ind w:left="2520" w:firstLine="0"/>
        <w:textAlignment w:val="baseline"/>
      </w:pPr>
      <w:r w:rsidRPr="00D23463">
        <w:rPr>
          <w:rStyle w:val="normaltextrun"/>
        </w:rPr>
        <w:t xml:space="preserve">Take a </w:t>
      </w:r>
      <w:r>
        <w:rPr>
          <w:rStyle w:val="normaltextrun"/>
        </w:rPr>
        <w:t>right onto I-43</w:t>
      </w:r>
      <w:r w:rsidRPr="00D23463">
        <w:rPr>
          <w:rStyle w:val="normaltextrun"/>
        </w:rPr>
        <w:t xml:space="preserve"> and head east </w:t>
      </w:r>
      <w:r>
        <w:rPr>
          <w:rStyle w:val="normaltextrun"/>
        </w:rPr>
        <w:t>to USH 14.</w:t>
      </w:r>
      <w:r w:rsidRPr="00D23463">
        <w:rPr>
          <w:rStyle w:val="eop"/>
        </w:rPr>
        <w:t> </w:t>
      </w:r>
    </w:p>
    <w:p w14:paraId="34818DDB" w14:textId="65EAFE1D" w:rsidR="00D23463" w:rsidRPr="00D23463" w:rsidRDefault="00D23463" w:rsidP="00D23463">
      <w:pPr>
        <w:pStyle w:val="paragraph"/>
        <w:numPr>
          <w:ilvl w:val="0"/>
          <w:numId w:val="19"/>
        </w:numPr>
        <w:spacing w:before="0" w:beforeAutospacing="0" w:after="0" w:afterAutospacing="0"/>
        <w:ind w:left="2520" w:firstLine="0"/>
        <w:textAlignment w:val="baseline"/>
        <w:rPr>
          <w:rStyle w:val="eop"/>
        </w:rPr>
      </w:pPr>
      <w:r>
        <w:rPr>
          <w:rStyle w:val="normaltextrun"/>
        </w:rPr>
        <w:t>Exit onto southbound USH 14 and head south back to CTH X.</w:t>
      </w:r>
    </w:p>
    <w:p w14:paraId="17B7E0D1" w14:textId="77777777" w:rsidR="00D23463" w:rsidRPr="00D23463" w:rsidRDefault="00D23463" w:rsidP="00D23463">
      <w:pPr>
        <w:pStyle w:val="paragraph"/>
        <w:spacing w:before="0" w:beforeAutospacing="0" w:after="0" w:afterAutospacing="0"/>
        <w:ind w:left="2520"/>
        <w:textAlignment w:val="baseline"/>
      </w:pPr>
    </w:p>
    <w:p w14:paraId="692BD7CF" w14:textId="02767F21" w:rsidR="00D23463" w:rsidRPr="00D23463" w:rsidRDefault="00D23463" w:rsidP="00D23463">
      <w:pPr>
        <w:pStyle w:val="paragraph"/>
        <w:numPr>
          <w:ilvl w:val="0"/>
          <w:numId w:val="20"/>
        </w:numPr>
        <w:spacing w:before="0" w:beforeAutospacing="0" w:after="0" w:afterAutospacing="0"/>
        <w:ind w:left="1800" w:firstLine="0"/>
        <w:textAlignment w:val="baseline"/>
        <w:rPr>
          <w:u w:val="single"/>
        </w:rPr>
      </w:pPr>
      <w:r w:rsidRPr="00D23463">
        <w:rPr>
          <w:rStyle w:val="normaltextrun"/>
          <w:u w:val="single"/>
        </w:rPr>
        <w:t xml:space="preserve">Traveling westbound on CTH </w:t>
      </w:r>
      <w:r>
        <w:rPr>
          <w:rStyle w:val="normaltextrun"/>
          <w:u w:val="single"/>
        </w:rPr>
        <w:t>X</w:t>
      </w:r>
      <w:r w:rsidRPr="00D23463">
        <w:rPr>
          <w:rStyle w:val="normaltextrun"/>
          <w:u w:val="single"/>
        </w:rPr>
        <w:t>:</w:t>
      </w:r>
      <w:r w:rsidRPr="00D23463">
        <w:rPr>
          <w:rStyle w:val="eop"/>
          <w:u w:val="single"/>
        </w:rPr>
        <w:t> </w:t>
      </w:r>
    </w:p>
    <w:p w14:paraId="69AD554E" w14:textId="12C2E3F7" w:rsidR="00D23463" w:rsidRPr="00D23463" w:rsidRDefault="00D23463" w:rsidP="00D23463">
      <w:pPr>
        <w:pStyle w:val="paragraph"/>
        <w:numPr>
          <w:ilvl w:val="0"/>
          <w:numId w:val="18"/>
        </w:numPr>
        <w:spacing w:before="0" w:beforeAutospacing="0" w:after="0" w:afterAutospacing="0"/>
        <w:ind w:left="2520" w:firstLine="0"/>
        <w:textAlignment w:val="baseline"/>
      </w:pPr>
      <w:r w:rsidRPr="00D23463">
        <w:rPr>
          <w:rStyle w:val="normaltextrun"/>
        </w:rPr>
        <w:t xml:space="preserve">Head </w:t>
      </w:r>
      <w:r>
        <w:rPr>
          <w:rStyle w:val="normaltextrun"/>
        </w:rPr>
        <w:t>north</w:t>
      </w:r>
      <w:r w:rsidRPr="00D23463">
        <w:rPr>
          <w:rStyle w:val="normaltextrun"/>
        </w:rPr>
        <w:t xml:space="preserve"> on </w:t>
      </w:r>
      <w:r>
        <w:rPr>
          <w:rStyle w:val="normaltextrun"/>
        </w:rPr>
        <w:t>USH 14</w:t>
      </w:r>
      <w:r w:rsidRPr="00D23463">
        <w:rPr>
          <w:rStyle w:val="normaltextrun"/>
        </w:rPr>
        <w:t>.</w:t>
      </w:r>
      <w:r w:rsidRPr="00D23463">
        <w:rPr>
          <w:rStyle w:val="eop"/>
        </w:rPr>
        <w:t> </w:t>
      </w:r>
    </w:p>
    <w:p w14:paraId="39AE6E2C" w14:textId="0146C0DC" w:rsidR="00D23463" w:rsidRPr="00D23463" w:rsidRDefault="00D23463" w:rsidP="00D23463">
      <w:pPr>
        <w:pStyle w:val="paragraph"/>
        <w:numPr>
          <w:ilvl w:val="0"/>
          <w:numId w:val="19"/>
        </w:numPr>
        <w:spacing w:before="0" w:beforeAutospacing="0" w:after="0" w:afterAutospacing="0"/>
        <w:ind w:left="2520" w:firstLine="0"/>
        <w:textAlignment w:val="baseline"/>
      </w:pPr>
      <w:r w:rsidRPr="00D23463">
        <w:rPr>
          <w:rStyle w:val="normaltextrun"/>
        </w:rPr>
        <w:t xml:space="preserve">Take a </w:t>
      </w:r>
      <w:r>
        <w:rPr>
          <w:rStyle w:val="normaltextrun"/>
        </w:rPr>
        <w:t>left onto I-43</w:t>
      </w:r>
      <w:r w:rsidRPr="00D23463">
        <w:rPr>
          <w:rStyle w:val="normaltextrun"/>
        </w:rPr>
        <w:t xml:space="preserve"> and head </w:t>
      </w:r>
      <w:r>
        <w:rPr>
          <w:rStyle w:val="normaltextrun"/>
        </w:rPr>
        <w:t>we</w:t>
      </w:r>
      <w:r w:rsidRPr="00D23463">
        <w:rPr>
          <w:rStyle w:val="normaltextrun"/>
        </w:rPr>
        <w:t xml:space="preserve">st </w:t>
      </w:r>
      <w:r>
        <w:rPr>
          <w:rStyle w:val="normaltextrun"/>
        </w:rPr>
        <w:t>to STH 140.</w:t>
      </w:r>
      <w:r w:rsidRPr="00D23463">
        <w:rPr>
          <w:rStyle w:val="eop"/>
        </w:rPr>
        <w:t> </w:t>
      </w:r>
    </w:p>
    <w:p w14:paraId="73C569D8" w14:textId="045B3EFA" w:rsidR="00D23463" w:rsidRPr="00D23463" w:rsidRDefault="00D23463" w:rsidP="00D23463">
      <w:pPr>
        <w:pStyle w:val="paragraph"/>
        <w:numPr>
          <w:ilvl w:val="0"/>
          <w:numId w:val="19"/>
        </w:numPr>
        <w:spacing w:before="0" w:beforeAutospacing="0" w:after="0" w:afterAutospacing="0"/>
        <w:ind w:left="2520" w:firstLine="0"/>
        <w:textAlignment w:val="baseline"/>
        <w:rPr>
          <w:rStyle w:val="eop"/>
        </w:rPr>
      </w:pPr>
      <w:r>
        <w:rPr>
          <w:rStyle w:val="normaltextrun"/>
        </w:rPr>
        <w:t>Exit onto southbound STH 140 and head south back to CTH X.</w:t>
      </w:r>
    </w:p>
    <w:p w14:paraId="30011587" w14:textId="77777777" w:rsidR="00EF5854" w:rsidRDefault="00EF5854" w:rsidP="00D23463">
      <w:pPr>
        <w:tabs>
          <w:tab w:val="center" w:pos="4680"/>
        </w:tabs>
        <w:suppressAutoHyphens/>
        <w:spacing w:line="480" w:lineRule="auto"/>
        <w:jc w:val="center"/>
        <w:rPr>
          <w:rFonts w:ascii="Times New Roman" w:hAnsi="Times New Roman"/>
          <w:spacing w:val="-3"/>
        </w:rPr>
      </w:pPr>
    </w:p>
    <w:p w14:paraId="34B0305D" w14:textId="5FBEA65D" w:rsidR="00A75E6F" w:rsidRPr="00D23463" w:rsidRDefault="00457715" w:rsidP="00D23463">
      <w:pPr>
        <w:tabs>
          <w:tab w:val="center" w:pos="4680"/>
        </w:tabs>
        <w:suppressAutoHyphens/>
        <w:spacing w:line="480" w:lineRule="auto"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#  #  #</w:t>
      </w:r>
    </w:p>
    <w:sectPr w:rsidR="00A75E6F" w:rsidRPr="00D23463" w:rsidSect="00D23463">
      <w:headerReference w:type="default" r:id="rId11"/>
      <w:headerReference w:type="first" r:id="rId12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03060" w14:textId="77777777" w:rsidR="0021071F" w:rsidRDefault="0021071F" w:rsidP="0021071F">
      <w:r>
        <w:separator/>
      </w:r>
    </w:p>
  </w:endnote>
  <w:endnote w:type="continuationSeparator" w:id="0">
    <w:p w14:paraId="34B03061" w14:textId="77777777" w:rsidR="0021071F" w:rsidRDefault="0021071F" w:rsidP="0021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305E" w14:textId="77777777" w:rsidR="0021071F" w:rsidRDefault="0021071F" w:rsidP="0021071F">
      <w:r>
        <w:separator/>
      </w:r>
    </w:p>
  </w:footnote>
  <w:footnote w:type="continuationSeparator" w:id="0">
    <w:p w14:paraId="34B0305F" w14:textId="77777777" w:rsidR="0021071F" w:rsidRDefault="0021071F" w:rsidP="0021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3062" w14:textId="77777777" w:rsidR="0021071F" w:rsidRPr="0021071F" w:rsidRDefault="0021071F" w:rsidP="00797FB9">
    <w:pPr>
      <w:pStyle w:val="Header"/>
      <w:tabs>
        <w:tab w:val="clear" w:pos="4680"/>
        <w:tab w:val="clear" w:pos="9360"/>
        <w:tab w:val="left" w:pos="1260"/>
        <w:tab w:val="left" w:pos="247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500" w:type="pct"/>
      <w:tblInd w:w="-458" w:type="dxa"/>
      <w:tblBorders>
        <w:top w:val="thinThickSmallGap" w:sz="12" w:space="0" w:color="auto"/>
        <w:left w:val="none" w:sz="0" w:space="0" w:color="auto"/>
        <w:bottom w:val="thickThinSmallGap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6"/>
      <w:gridCol w:w="8560"/>
    </w:tblGrid>
    <w:tr w:rsidR="00A75E6F" w14:paraId="34B03065" w14:textId="77777777" w:rsidTr="00C77F4F">
      <w:trPr>
        <w:trHeight w:val="504"/>
      </w:trPr>
      <w:tc>
        <w:tcPr>
          <w:tcW w:w="1736" w:type="dxa"/>
        </w:tcPr>
        <w:p w14:paraId="34B03063" w14:textId="77777777" w:rsidR="00A75E6F" w:rsidRPr="00D456A3" w:rsidRDefault="00A75E6F" w:rsidP="00A75E6F">
          <w:pPr>
            <w:pStyle w:val="Header"/>
            <w:tabs>
              <w:tab w:val="clear" w:pos="4680"/>
              <w:tab w:val="clear" w:pos="9360"/>
              <w:tab w:val="left" w:pos="1260"/>
              <w:tab w:val="left" w:pos="2475"/>
            </w:tabs>
            <w:jc w:val="center"/>
            <w:rPr>
              <w:rFonts w:ascii="Book Antiqua" w:hAnsi="Book Antiqua"/>
              <w:b/>
              <w:sz w:val="28"/>
              <w:szCs w:val="28"/>
            </w:rPr>
          </w:pPr>
        </w:p>
      </w:tc>
      <w:tc>
        <w:tcPr>
          <w:tcW w:w="8560" w:type="dxa"/>
          <w:vAlign w:val="center"/>
        </w:tcPr>
        <w:p w14:paraId="34B03064" w14:textId="77777777" w:rsidR="00A75E6F" w:rsidRPr="00A7022A" w:rsidRDefault="00A75E6F" w:rsidP="00A75E6F">
          <w:pPr>
            <w:pStyle w:val="Header"/>
            <w:tabs>
              <w:tab w:val="clear" w:pos="4680"/>
              <w:tab w:val="clear" w:pos="9360"/>
              <w:tab w:val="left" w:pos="1260"/>
              <w:tab w:val="left" w:pos="2475"/>
            </w:tabs>
            <w:jc w:val="center"/>
            <w:rPr>
              <w:rFonts w:ascii="Book Antiqua" w:hAnsi="Book Antiqua"/>
              <w:b/>
              <w:sz w:val="30"/>
              <w:szCs w:val="30"/>
            </w:rPr>
          </w:pPr>
          <w:r w:rsidRPr="00A7022A">
            <w:rPr>
              <w:rFonts w:ascii="Book Antiqua" w:hAnsi="Book Antiqua"/>
              <w:b/>
              <w:sz w:val="30"/>
              <w:szCs w:val="30"/>
            </w:rPr>
            <w:t>ROCK  COUNTY DEPARTMENT OF PUBLIC WORKS</w:t>
          </w:r>
        </w:p>
      </w:tc>
    </w:tr>
    <w:tr w:rsidR="00A75E6F" w14:paraId="34B03068" w14:textId="77777777" w:rsidTr="00C77F4F">
      <w:trPr>
        <w:trHeight w:val="423"/>
      </w:trPr>
      <w:tc>
        <w:tcPr>
          <w:tcW w:w="1736" w:type="dxa"/>
        </w:tcPr>
        <w:p w14:paraId="34B03066" w14:textId="77777777" w:rsidR="00A75E6F" w:rsidRPr="00D456A3" w:rsidRDefault="00A75E6F" w:rsidP="00A75E6F">
          <w:pPr>
            <w:pStyle w:val="Header"/>
            <w:tabs>
              <w:tab w:val="clear" w:pos="4680"/>
              <w:tab w:val="clear" w:pos="9360"/>
              <w:tab w:val="left" w:pos="1260"/>
              <w:tab w:val="left" w:pos="2475"/>
            </w:tabs>
            <w:jc w:val="center"/>
            <w:rPr>
              <w:rFonts w:ascii="Book Antiqua" w:hAnsi="Book Antiqua"/>
              <w:i/>
              <w:sz w:val="28"/>
              <w:szCs w:val="28"/>
            </w:rPr>
          </w:pPr>
        </w:p>
      </w:tc>
      <w:tc>
        <w:tcPr>
          <w:tcW w:w="8560" w:type="dxa"/>
        </w:tcPr>
        <w:p w14:paraId="34B03067" w14:textId="77777777" w:rsidR="00A75E6F" w:rsidRPr="00D456A3" w:rsidRDefault="0049115E" w:rsidP="0049115E">
          <w:pPr>
            <w:pStyle w:val="Header"/>
            <w:tabs>
              <w:tab w:val="clear" w:pos="4680"/>
              <w:tab w:val="clear" w:pos="9360"/>
              <w:tab w:val="left" w:pos="1260"/>
              <w:tab w:val="left" w:pos="2475"/>
            </w:tabs>
            <w:rPr>
              <w:rFonts w:ascii="Book Antiqua" w:hAnsi="Book Antiqua"/>
              <w:i/>
              <w:sz w:val="28"/>
              <w:szCs w:val="28"/>
            </w:rPr>
          </w:pPr>
          <w:r>
            <w:rPr>
              <w:rFonts w:ascii="Book Antiqua" w:hAnsi="Book Antiqua"/>
              <w:i/>
              <w:sz w:val="28"/>
              <w:szCs w:val="28"/>
            </w:rPr>
            <w:t xml:space="preserve">                                  </w:t>
          </w:r>
          <w:r w:rsidR="00A75E6F" w:rsidRPr="00D456A3">
            <w:rPr>
              <w:rFonts w:ascii="Book Antiqua" w:hAnsi="Book Antiqua"/>
              <w:i/>
              <w:sz w:val="28"/>
              <w:szCs w:val="28"/>
            </w:rPr>
            <w:t xml:space="preserve">  </w:t>
          </w:r>
          <w:r w:rsidR="00A75E6F">
            <w:rPr>
              <w:rFonts w:ascii="Book Antiqua" w:hAnsi="Book Antiqua"/>
              <w:i/>
              <w:sz w:val="28"/>
              <w:szCs w:val="28"/>
            </w:rPr>
            <w:t xml:space="preserve">  </w:t>
          </w:r>
          <w:r w:rsidR="00A75E6F" w:rsidRPr="00D456A3">
            <w:rPr>
              <w:rFonts w:ascii="Book Antiqua" w:hAnsi="Book Antiqua"/>
              <w:i/>
              <w:sz w:val="28"/>
              <w:szCs w:val="28"/>
            </w:rPr>
            <w:t xml:space="preserve">  Highways   </w:t>
          </w:r>
          <w:r w:rsidR="00A75E6F">
            <w:rPr>
              <w:rFonts w:ascii="Book Antiqua" w:hAnsi="Book Antiqua"/>
              <w:i/>
              <w:sz w:val="28"/>
              <w:szCs w:val="28"/>
            </w:rPr>
            <w:t xml:space="preserve">  </w:t>
          </w:r>
          <w:r w:rsidR="00A75E6F" w:rsidRPr="00D456A3">
            <w:rPr>
              <w:rFonts w:ascii="Book Antiqua" w:hAnsi="Book Antiqua"/>
              <w:i/>
              <w:sz w:val="28"/>
              <w:szCs w:val="28"/>
            </w:rPr>
            <w:t xml:space="preserve"> -   </w:t>
          </w:r>
          <w:r w:rsidR="00A75E6F">
            <w:rPr>
              <w:rFonts w:ascii="Book Antiqua" w:hAnsi="Book Antiqua"/>
              <w:i/>
              <w:sz w:val="28"/>
              <w:szCs w:val="28"/>
            </w:rPr>
            <w:t xml:space="preserve">  </w:t>
          </w:r>
          <w:r w:rsidR="00A75E6F" w:rsidRPr="00D456A3">
            <w:rPr>
              <w:rFonts w:ascii="Book Antiqua" w:hAnsi="Book Antiqua"/>
              <w:i/>
              <w:sz w:val="28"/>
              <w:szCs w:val="28"/>
            </w:rPr>
            <w:t xml:space="preserve"> Parks</w:t>
          </w:r>
        </w:p>
      </w:tc>
    </w:tr>
    <w:tr w:rsidR="00A75E6F" w14:paraId="34B0306B" w14:textId="77777777" w:rsidTr="00C77F4F">
      <w:tc>
        <w:tcPr>
          <w:tcW w:w="1736" w:type="dxa"/>
        </w:tcPr>
        <w:p w14:paraId="34B03069" w14:textId="77777777" w:rsidR="00A75E6F" w:rsidRPr="00797FB9" w:rsidRDefault="00A75E6F" w:rsidP="00A75E6F">
          <w:pPr>
            <w:pStyle w:val="Header"/>
            <w:tabs>
              <w:tab w:val="clear" w:pos="4680"/>
              <w:tab w:val="clear" w:pos="9360"/>
              <w:tab w:val="left" w:pos="1260"/>
              <w:tab w:val="left" w:pos="2475"/>
            </w:tabs>
            <w:jc w:val="center"/>
            <w:rPr>
              <w:rFonts w:ascii="Book Antiqua" w:hAnsi="Book Antiqua"/>
            </w:rPr>
          </w:pPr>
          <w:r w:rsidRPr="000C6DE0">
            <w:rPr>
              <w:rFonts w:ascii="Arial" w:hAnsi="Arial" w:cs="Arial"/>
              <w:b/>
              <w:bCs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34B03073" wp14:editId="34B03074">
                <wp:simplePos x="0" y="0"/>
                <wp:positionH relativeFrom="column">
                  <wp:posOffset>-7620</wp:posOffset>
                </wp:positionH>
                <wp:positionV relativeFrom="paragraph">
                  <wp:posOffset>-511175</wp:posOffset>
                </wp:positionV>
                <wp:extent cx="1028700" cy="1009015"/>
                <wp:effectExtent l="0" t="0" r="0" b="635"/>
                <wp:wrapNone/>
                <wp:docPr id="1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14075" r="7407" b="10344"/>
                        <a:stretch/>
                      </pic:blipFill>
                      <pic:spPr bwMode="auto">
                        <a:xfrm>
                          <a:off x="0" y="0"/>
                          <a:ext cx="1028700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60" w:type="dxa"/>
          <w:vAlign w:val="center"/>
        </w:tcPr>
        <w:p w14:paraId="34B0306A" w14:textId="77777777" w:rsidR="00A75E6F" w:rsidRPr="00A7022A" w:rsidRDefault="00A75E6F" w:rsidP="00A75E6F">
          <w:pPr>
            <w:pStyle w:val="Header"/>
            <w:tabs>
              <w:tab w:val="clear" w:pos="4680"/>
              <w:tab w:val="clear" w:pos="9360"/>
              <w:tab w:val="left" w:pos="1260"/>
              <w:tab w:val="left" w:pos="2475"/>
            </w:tabs>
            <w:jc w:val="center"/>
            <w:rPr>
              <w:rFonts w:ascii="Times New Roman" w:hAnsi="Times New Roman"/>
              <w:szCs w:val="24"/>
            </w:rPr>
          </w:pPr>
          <w:r w:rsidRPr="00A7022A">
            <w:rPr>
              <w:rFonts w:ascii="Times New Roman" w:hAnsi="Times New Roman"/>
              <w:szCs w:val="24"/>
            </w:rPr>
            <w:t>3715 Newville Road,  Janesville, WI  53545</w:t>
          </w:r>
        </w:p>
      </w:tc>
    </w:tr>
    <w:tr w:rsidR="00A75E6F" w14:paraId="34B0306E" w14:textId="77777777" w:rsidTr="00C77F4F">
      <w:tc>
        <w:tcPr>
          <w:tcW w:w="1736" w:type="dxa"/>
        </w:tcPr>
        <w:p w14:paraId="34B0306C" w14:textId="77777777" w:rsidR="00A75E6F" w:rsidRPr="000C6DE0" w:rsidRDefault="00A75E6F" w:rsidP="00A75E6F">
          <w:pPr>
            <w:pStyle w:val="Header"/>
            <w:tabs>
              <w:tab w:val="clear" w:pos="4680"/>
              <w:tab w:val="clear" w:pos="9360"/>
              <w:tab w:val="left" w:pos="1260"/>
              <w:tab w:val="left" w:pos="2475"/>
            </w:tabs>
            <w:jc w:val="center"/>
            <w:rPr>
              <w:rFonts w:ascii="Arial" w:hAnsi="Arial" w:cs="Arial"/>
              <w:b/>
              <w:bCs/>
              <w:noProof/>
              <w:sz w:val="20"/>
            </w:rPr>
          </w:pPr>
        </w:p>
      </w:tc>
      <w:tc>
        <w:tcPr>
          <w:tcW w:w="8560" w:type="dxa"/>
          <w:vAlign w:val="center"/>
        </w:tcPr>
        <w:p w14:paraId="34B0306D" w14:textId="77777777" w:rsidR="00A75E6F" w:rsidRPr="00A7022A" w:rsidRDefault="00A75E6F" w:rsidP="00A75E6F">
          <w:pPr>
            <w:pStyle w:val="Header"/>
            <w:tabs>
              <w:tab w:val="clear" w:pos="4680"/>
              <w:tab w:val="clear" w:pos="9360"/>
              <w:tab w:val="left" w:pos="1260"/>
              <w:tab w:val="left" w:pos="2475"/>
            </w:tabs>
            <w:jc w:val="center"/>
            <w:rPr>
              <w:rFonts w:ascii="Times New Roman" w:hAnsi="Times New Roman"/>
              <w:szCs w:val="24"/>
            </w:rPr>
          </w:pPr>
          <w:r w:rsidRPr="00A7022A">
            <w:rPr>
              <w:rFonts w:ascii="Times New Roman" w:hAnsi="Times New Roman"/>
              <w:szCs w:val="24"/>
            </w:rPr>
            <w:t>Phone:  (608)757-5450   Fax:  (608)757-5470</w:t>
          </w:r>
        </w:p>
      </w:tc>
    </w:tr>
    <w:tr w:rsidR="00A75E6F" w14:paraId="34B03071" w14:textId="77777777" w:rsidTr="00C77F4F">
      <w:trPr>
        <w:trHeight w:val="378"/>
      </w:trPr>
      <w:tc>
        <w:tcPr>
          <w:tcW w:w="1736" w:type="dxa"/>
        </w:tcPr>
        <w:p w14:paraId="34B0306F" w14:textId="77777777" w:rsidR="00A75E6F" w:rsidRPr="00797FB9" w:rsidRDefault="00A75E6F" w:rsidP="00A75E6F">
          <w:pPr>
            <w:pStyle w:val="Header"/>
            <w:tabs>
              <w:tab w:val="clear" w:pos="4680"/>
              <w:tab w:val="clear" w:pos="9360"/>
              <w:tab w:val="left" w:pos="1260"/>
              <w:tab w:val="left" w:pos="2475"/>
            </w:tabs>
            <w:jc w:val="center"/>
            <w:rPr>
              <w:rFonts w:ascii="Book Antiqua" w:hAnsi="Book Antiqua"/>
            </w:rPr>
          </w:pPr>
        </w:p>
      </w:tc>
      <w:tc>
        <w:tcPr>
          <w:tcW w:w="8560" w:type="dxa"/>
        </w:tcPr>
        <w:p w14:paraId="34B03070" w14:textId="77777777" w:rsidR="00A75E6F" w:rsidRPr="00A7022A" w:rsidRDefault="00A75E6F" w:rsidP="00A75E6F">
          <w:pPr>
            <w:pStyle w:val="Header"/>
            <w:tabs>
              <w:tab w:val="clear" w:pos="4680"/>
              <w:tab w:val="clear" w:pos="9360"/>
              <w:tab w:val="left" w:pos="1260"/>
              <w:tab w:val="left" w:pos="2475"/>
            </w:tabs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www.co.rock.wi.us</w:t>
          </w:r>
        </w:p>
      </w:tc>
    </w:tr>
  </w:tbl>
  <w:p w14:paraId="34B03072" w14:textId="77777777" w:rsidR="00A75E6F" w:rsidRDefault="00A75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A63"/>
    <w:multiLevelType w:val="multilevel"/>
    <w:tmpl w:val="710098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F6E7B"/>
    <w:multiLevelType w:val="hybridMultilevel"/>
    <w:tmpl w:val="DBCC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E49E2"/>
    <w:multiLevelType w:val="hybridMultilevel"/>
    <w:tmpl w:val="68642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A63E3"/>
    <w:multiLevelType w:val="hybridMultilevel"/>
    <w:tmpl w:val="3A564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D50B7"/>
    <w:multiLevelType w:val="hybridMultilevel"/>
    <w:tmpl w:val="6C90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A083C"/>
    <w:multiLevelType w:val="multilevel"/>
    <w:tmpl w:val="3914303E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4D7A0A"/>
    <w:multiLevelType w:val="multilevel"/>
    <w:tmpl w:val="6D805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0D3829"/>
    <w:multiLevelType w:val="multilevel"/>
    <w:tmpl w:val="7220C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B7184"/>
    <w:multiLevelType w:val="hybridMultilevel"/>
    <w:tmpl w:val="62025F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4277F3"/>
    <w:multiLevelType w:val="hybridMultilevel"/>
    <w:tmpl w:val="E802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535CA"/>
    <w:multiLevelType w:val="multilevel"/>
    <w:tmpl w:val="75C69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AFE4680"/>
    <w:multiLevelType w:val="hybridMultilevel"/>
    <w:tmpl w:val="D74C3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923EE4"/>
    <w:multiLevelType w:val="hybridMultilevel"/>
    <w:tmpl w:val="C980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C0D63"/>
    <w:multiLevelType w:val="hybridMultilevel"/>
    <w:tmpl w:val="88B4FD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2F6C80"/>
    <w:multiLevelType w:val="hybridMultilevel"/>
    <w:tmpl w:val="740C5A3E"/>
    <w:lvl w:ilvl="0" w:tplc="05B4486C">
      <w:start w:val="1"/>
      <w:numFmt w:val="bullet"/>
      <w:lvlText w:val="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11FC1"/>
    <w:multiLevelType w:val="hybridMultilevel"/>
    <w:tmpl w:val="C9C64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5C45B6"/>
    <w:multiLevelType w:val="hybridMultilevel"/>
    <w:tmpl w:val="73B6A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8246C3"/>
    <w:multiLevelType w:val="multilevel"/>
    <w:tmpl w:val="DDEA1D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EE77067"/>
    <w:multiLevelType w:val="hybridMultilevel"/>
    <w:tmpl w:val="19DEA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2B0FD1"/>
    <w:multiLevelType w:val="hybridMultilevel"/>
    <w:tmpl w:val="02A8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304F6"/>
    <w:multiLevelType w:val="hybridMultilevel"/>
    <w:tmpl w:val="1DCEA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07343">
    <w:abstractNumId w:val="3"/>
  </w:num>
  <w:num w:numId="2" w16cid:durableId="1904560193">
    <w:abstractNumId w:val="4"/>
  </w:num>
  <w:num w:numId="3" w16cid:durableId="2081637563">
    <w:abstractNumId w:val="12"/>
  </w:num>
  <w:num w:numId="4" w16cid:durableId="1989899889">
    <w:abstractNumId w:val="9"/>
  </w:num>
  <w:num w:numId="5" w16cid:durableId="856769186">
    <w:abstractNumId w:val="1"/>
  </w:num>
  <w:num w:numId="6" w16cid:durableId="1002589938">
    <w:abstractNumId w:val="19"/>
  </w:num>
  <w:num w:numId="7" w16cid:durableId="1546991793">
    <w:abstractNumId w:val="14"/>
  </w:num>
  <w:num w:numId="8" w16cid:durableId="792790543">
    <w:abstractNumId w:val="15"/>
  </w:num>
  <w:num w:numId="9" w16cid:durableId="2037467104">
    <w:abstractNumId w:val="13"/>
  </w:num>
  <w:num w:numId="10" w16cid:durableId="1856118154">
    <w:abstractNumId w:val="2"/>
  </w:num>
  <w:num w:numId="11" w16cid:durableId="1515991691">
    <w:abstractNumId w:val="8"/>
  </w:num>
  <w:num w:numId="12" w16cid:durableId="888609904">
    <w:abstractNumId w:val="16"/>
  </w:num>
  <w:num w:numId="13" w16cid:durableId="768813065">
    <w:abstractNumId w:val="18"/>
  </w:num>
  <w:num w:numId="14" w16cid:durableId="968970999">
    <w:abstractNumId w:val="20"/>
  </w:num>
  <w:num w:numId="15" w16cid:durableId="1175614210">
    <w:abstractNumId w:val="11"/>
  </w:num>
  <w:num w:numId="16" w16cid:durableId="408500109">
    <w:abstractNumId w:val="5"/>
  </w:num>
  <w:num w:numId="17" w16cid:durableId="40251303">
    <w:abstractNumId w:val="17"/>
  </w:num>
  <w:num w:numId="18" w16cid:durableId="1420558544">
    <w:abstractNumId w:val="0"/>
  </w:num>
  <w:num w:numId="19" w16cid:durableId="734013272">
    <w:abstractNumId w:val="6"/>
  </w:num>
  <w:num w:numId="20" w16cid:durableId="1936085333">
    <w:abstractNumId w:val="10"/>
  </w:num>
  <w:num w:numId="21" w16cid:durableId="1665011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1F"/>
    <w:rsid w:val="00004044"/>
    <w:rsid w:val="0005727E"/>
    <w:rsid w:val="000C3EE7"/>
    <w:rsid w:val="0012035F"/>
    <w:rsid w:val="0017421F"/>
    <w:rsid w:val="00185265"/>
    <w:rsid w:val="001A7A59"/>
    <w:rsid w:val="001E1CAB"/>
    <w:rsid w:val="0021071F"/>
    <w:rsid w:val="0025051D"/>
    <w:rsid w:val="002608C9"/>
    <w:rsid w:val="0029752B"/>
    <w:rsid w:val="002A0CFD"/>
    <w:rsid w:val="002E30F1"/>
    <w:rsid w:val="00345531"/>
    <w:rsid w:val="003D0943"/>
    <w:rsid w:val="003E25D8"/>
    <w:rsid w:val="003F1DFB"/>
    <w:rsid w:val="00402416"/>
    <w:rsid w:val="00457715"/>
    <w:rsid w:val="004735BE"/>
    <w:rsid w:val="0049115E"/>
    <w:rsid w:val="004B4C9D"/>
    <w:rsid w:val="004B5D2D"/>
    <w:rsid w:val="005A620C"/>
    <w:rsid w:val="005E654F"/>
    <w:rsid w:val="00627750"/>
    <w:rsid w:val="0066772F"/>
    <w:rsid w:val="00690211"/>
    <w:rsid w:val="006979F0"/>
    <w:rsid w:val="006D7ABD"/>
    <w:rsid w:val="00742E2E"/>
    <w:rsid w:val="00747D5D"/>
    <w:rsid w:val="00772166"/>
    <w:rsid w:val="00774269"/>
    <w:rsid w:val="00797FB9"/>
    <w:rsid w:val="007C07DE"/>
    <w:rsid w:val="007E4155"/>
    <w:rsid w:val="008234C4"/>
    <w:rsid w:val="00867445"/>
    <w:rsid w:val="008E733E"/>
    <w:rsid w:val="009608A7"/>
    <w:rsid w:val="009E60FF"/>
    <w:rsid w:val="009F4DB4"/>
    <w:rsid w:val="00A05452"/>
    <w:rsid w:val="00A20DFE"/>
    <w:rsid w:val="00A3150A"/>
    <w:rsid w:val="00A7022A"/>
    <w:rsid w:val="00A75E6F"/>
    <w:rsid w:val="00B67D66"/>
    <w:rsid w:val="00BA0655"/>
    <w:rsid w:val="00BF493B"/>
    <w:rsid w:val="00C26021"/>
    <w:rsid w:val="00D23463"/>
    <w:rsid w:val="00D456A3"/>
    <w:rsid w:val="00D63274"/>
    <w:rsid w:val="00D94D1B"/>
    <w:rsid w:val="00DC0E42"/>
    <w:rsid w:val="00E65A86"/>
    <w:rsid w:val="00E83931"/>
    <w:rsid w:val="00EC7E50"/>
    <w:rsid w:val="00EF3CE7"/>
    <w:rsid w:val="00EF5854"/>
    <w:rsid w:val="00F20144"/>
    <w:rsid w:val="00F31A32"/>
    <w:rsid w:val="00FA7E5B"/>
    <w:rsid w:val="00FE301F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0304F"/>
  <w15:chartTrackingRefBased/>
  <w15:docId w15:val="{2CD175E9-CBD4-4F52-B230-4AA91EEB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D5D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57715"/>
    <w:pPr>
      <w:keepNext/>
      <w:suppressAutoHyphens/>
      <w:jc w:val="center"/>
      <w:outlineLvl w:val="0"/>
    </w:pPr>
    <w:rPr>
      <w:rFonts w:ascii="Times New Roman" w:hAnsi="Times New Roman"/>
      <w:b/>
      <w:iCs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71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1071F"/>
  </w:style>
  <w:style w:type="paragraph" w:styleId="Footer">
    <w:name w:val="footer"/>
    <w:basedOn w:val="Normal"/>
    <w:link w:val="FooterChar"/>
    <w:uiPriority w:val="99"/>
    <w:unhideWhenUsed/>
    <w:rsid w:val="0021071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1071F"/>
  </w:style>
  <w:style w:type="table" w:styleId="TableGrid">
    <w:name w:val="Table Grid"/>
    <w:basedOn w:val="TableNormal"/>
    <w:uiPriority w:val="39"/>
    <w:rsid w:val="007C0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22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32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57715"/>
    <w:rPr>
      <w:rFonts w:ascii="Times New Roman" w:eastAsia="Times New Roman" w:hAnsi="Times New Roman" w:cs="Times New Roman"/>
      <w:b/>
      <w:iCs/>
      <w:spacing w:val="-3"/>
      <w:sz w:val="28"/>
      <w:szCs w:val="20"/>
    </w:rPr>
  </w:style>
  <w:style w:type="paragraph" w:customStyle="1" w:styleId="paragraph">
    <w:name w:val="paragraph"/>
    <w:basedOn w:val="Normal"/>
    <w:rsid w:val="00D2346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D23463"/>
  </w:style>
  <w:style w:type="character" w:customStyle="1" w:styleId="eop">
    <w:name w:val="eop"/>
    <w:basedOn w:val="DefaultParagraphFont"/>
    <w:rsid w:val="00D2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39238C0D0D64A9F99C7865ACD3318" ma:contentTypeVersion="15" ma:contentTypeDescription="Create a new document." ma:contentTypeScope="" ma:versionID="8c7e82a30a4802b7e55d15ebb73cc3eb">
  <xsd:schema xmlns:xsd="http://www.w3.org/2001/XMLSchema" xmlns:xs="http://www.w3.org/2001/XMLSchema" xmlns:p="http://schemas.microsoft.com/office/2006/metadata/properties" xmlns:ns2="69c8aa02-6182-486e-b120-338a6ffb83a0" xmlns:ns3="04c5c025-30e4-4508-ae80-d5cb1bbac9f1" targetNamespace="http://schemas.microsoft.com/office/2006/metadata/properties" ma:root="true" ma:fieldsID="eff9ff280ec415d8b3f6c4118215e155" ns2:_="" ns3:_="">
    <xsd:import namespace="69c8aa02-6182-486e-b120-338a6ffb83a0"/>
    <xsd:import namespace="04c5c025-30e4-4508-ae80-d5cb1bbac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8aa02-6182-486e-b120-338a6ffb8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8da5357-8e41-4519-a0e3-016888243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5c025-30e4-4508-ae80-d5cb1bbac9f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0078815-70e7-49c6-863d-c65e5192bd67}" ma:internalName="TaxCatchAll" ma:showField="CatchAllData" ma:web="04c5c025-30e4-4508-ae80-d5cb1bbac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c5c025-30e4-4508-ae80-d5cb1bbac9f1" xsi:nil="true"/>
    <lcf76f155ced4ddcb4097134ff3c332f xmlns="69c8aa02-6182-486e-b120-338a6ffb83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426DD0-2275-402B-BB52-50367F9335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DEA301-B5F1-44E7-AD0B-9785055D5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8aa02-6182-486e-b120-338a6ffb83a0"/>
    <ds:schemaRef ds:uri="04c5c025-30e4-4508-ae80-d5cb1bbac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BC684-A0E7-42BB-AA01-6C9341D29D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5C761A-86EA-49F2-BA70-0BFC758921A3}">
  <ds:schemaRefs>
    <ds:schemaRef ds:uri="http://schemas.microsoft.com/office/2006/metadata/properties"/>
    <ds:schemaRef ds:uri="http://schemas.microsoft.com/office/infopath/2007/PartnerControls"/>
    <ds:schemaRef ds:uri="04c5c025-30e4-4508-ae80-d5cb1bbac9f1"/>
    <ds:schemaRef ds:uri="69c8aa02-6182-486e-b120-338a6ffb83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County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Jorgenson</dc:creator>
  <cp:keywords/>
  <dc:description/>
  <cp:lastModifiedBy>Nick Elmer</cp:lastModifiedBy>
  <cp:revision>7</cp:revision>
  <cp:lastPrinted>2019-03-15T13:47:00Z</cp:lastPrinted>
  <dcterms:created xsi:type="dcterms:W3CDTF">2024-03-12T16:07:00Z</dcterms:created>
  <dcterms:modified xsi:type="dcterms:W3CDTF">2024-03-12T17:15:00Z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0x010100A7A39238C0D0D64A9F99C7865ACD3318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