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D2AE1" w14:textId="23C61406" w:rsidR="00170B79" w:rsidRPr="00722A2F" w:rsidRDefault="00DE1986" w:rsidP="00034A3C">
      <w:pPr>
        <w:pStyle w:val="Title"/>
      </w:pPr>
      <w:r>
        <w:rPr>
          <w:lang w:val="en-GB" w:eastAsia="en-GB"/>
        </w:rPr>
        <mc:AlternateContent>
          <mc:Choice Requires="wpg">
            <w:drawing>
              <wp:anchor distT="0" distB="0" distL="114300" distR="114300" simplePos="0" relativeHeight="251915264" behindDoc="1" locked="1" layoutInCell="1" allowOverlap="1" wp14:anchorId="13A4EE78" wp14:editId="36CD9722">
                <wp:simplePos x="0" y="0"/>
                <wp:positionH relativeFrom="page">
                  <wp:posOffset>-114300</wp:posOffset>
                </wp:positionH>
                <wp:positionV relativeFrom="page">
                  <wp:posOffset>533400</wp:posOffset>
                </wp:positionV>
                <wp:extent cx="6746240" cy="720090"/>
                <wp:effectExtent l="0" t="0" r="0" b="3810"/>
                <wp:wrapNone/>
                <wp:docPr id="6" name="Group 6" descr="Stack of books, blackboard and pencils in holder" title="Background banner"/>
                <wp:cNvGraphicFramePr/>
                <a:graphic xmlns:a="http://schemas.openxmlformats.org/drawingml/2006/main">
                  <a:graphicData uri="http://schemas.microsoft.com/office/word/2010/wordprocessingGroup">
                    <wpg:wgp>
                      <wpg:cNvGrpSpPr/>
                      <wpg:grpSpPr>
                        <a:xfrm>
                          <a:off x="0" y="0"/>
                          <a:ext cx="6746240" cy="720090"/>
                          <a:chOff x="0" y="0"/>
                          <a:chExt cx="6746875" cy="720725"/>
                        </a:xfrm>
                      </wpg:grpSpPr>
                      <wps:wsp>
                        <wps:cNvPr id="4" name="Rectangle 62"/>
                        <wps:cNvSpPr>
                          <a:spLocks noChangeArrowheads="1"/>
                        </wps:cNvSpPr>
                        <wps:spPr bwMode="auto">
                          <a:xfrm>
                            <a:off x="0" y="0"/>
                            <a:ext cx="6743700" cy="482600"/>
                          </a:xfrm>
                          <a:prstGeom prst="rect">
                            <a:avLst/>
                          </a:prstGeom>
                          <a:solidFill>
                            <a:schemeClr val="accent2">
                              <a:lumMod val="100000"/>
                              <a:lumOff val="0"/>
                            </a:schemeClr>
                          </a:solidFill>
                          <a:ln>
                            <a:noFill/>
                          </a:ln>
                          <a:effectLst/>
                          <a:extLst>
                            <a:ext uri="{91240B29-F687-4F45-9708-019B960494DF}">
                              <a14:hiddenLine xmlns:a14="http://schemas.microsoft.com/office/drawing/2010/main" w="3175">
                                <a:solidFill>
                                  <a:schemeClr val="tx1">
                                    <a:lumMod val="100000"/>
                                    <a:lumOff val="0"/>
                                  </a:schemeClr>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5" name="AutoShape 63"/>
                        <wps:cNvSpPr>
                          <a:spLocks noChangeArrowheads="1"/>
                        </wps:cNvSpPr>
                        <wps:spPr bwMode="auto">
                          <a:xfrm>
                            <a:off x="5324475" y="485775"/>
                            <a:ext cx="1422400" cy="234950"/>
                          </a:xfrm>
                          <a:prstGeom prst="parallelogram">
                            <a:avLst>
                              <a:gd name="adj" fmla="val 151351"/>
                            </a:avLst>
                          </a:prstGeom>
                          <a:solidFill>
                            <a:schemeClr val="accent2">
                              <a:lumMod val="50000"/>
                              <a:lumOff val="0"/>
                            </a:schemeClr>
                          </a:solidFill>
                          <a:ln>
                            <a:noFill/>
                          </a:ln>
                          <a:effectLst/>
                          <a:extLst>
                            <a:ext uri="{91240B29-F687-4F45-9708-019B960494DF}">
                              <a14:hiddenLine xmlns:a14="http://schemas.microsoft.com/office/drawing/2010/main" w="3175">
                                <a:solidFill>
                                  <a:schemeClr val="tx1">
                                    <a:lumMod val="100000"/>
                                    <a:lumOff val="0"/>
                                  </a:schemeClr>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67678AB" id="Group 6" o:spid="_x0000_s1026" alt="Title: Background banner - Description: Stack of books, blackboard and pencils in holder" style="position:absolute;margin-left:-9pt;margin-top:42pt;width:531.2pt;height:56.7pt;z-index:-251401216;mso-position-horizontal-relative:page;mso-position-vertical-relative:page;mso-width-relative:margin;mso-height-relative:margin" coordsize="67468,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">
                <v:rect id="Rectangle 62" o:spid="_x0000_s1027" style="position:absolute;width:67437;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" fillcolor="#19aed7 [3205]" stroked="f" strokecolor="black [3213]" strokeweight=".25pt">
                  <v:shadow opacity="22938f" offset="0"/>
                  <v:textbox inset=",7.2pt,,7.2pt"/>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63" o:spid="_x0000_s1028" type="#_x0000_t7" style="position:absolute;left:53244;top:4857;width:14224;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" fillcolor="#0c566a [1605]" stroked="f" strokecolor="black [3213]" strokeweight=".25pt">
                  <v:shadow opacity="22938f" offset="0"/>
                  <v:textbox inset=",7.2pt,,7.2pt"/>
                </v:shape>
                <w10:wrap anchorx="page" anchory="page"/>
                <w10:anchorlock/>
              </v:group>
            </w:pict>
          </mc:Fallback>
        </mc:AlternateContent>
      </w:r>
      <w:r w:rsidR="00310861">
        <w:t>Proper use of dates</w:t>
      </w:r>
    </w:p>
    <w:p w14:paraId="0979FD27" w14:textId="2C8EF94E" w:rsidR="00097195" w:rsidRDefault="00310861" w:rsidP="00310861">
      <w:pPr>
        <w:pStyle w:val="Heading1"/>
      </w:pPr>
      <w:r>
        <w:t>Adverse Action</w:t>
      </w:r>
    </w:p>
    <w:p w14:paraId="03FEF7C3" w14:textId="18856225" w:rsidR="00310861" w:rsidRDefault="00310861" w:rsidP="00310861">
      <w:r>
        <w:t xml:space="preserve">Adverse Action, also known as </w:t>
      </w:r>
      <w:r w:rsidR="006573AD">
        <w:t>“</w:t>
      </w:r>
      <w:r>
        <w:t>Cutoff</w:t>
      </w:r>
      <w:r w:rsidR="006573AD">
        <w:t>”</w:t>
      </w:r>
      <w:r>
        <w:t xml:space="preserve">, is the last day of the month a change can be processed and adversely affect eligibility for the next benefit month. </w:t>
      </w:r>
    </w:p>
    <w:p w14:paraId="1C986688" w14:textId="513280A0" w:rsidR="00310861" w:rsidRDefault="00310861" w:rsidP="00310861">
      <w:pPr>
        <w:spacing w:after="0"/>
      </w:pPr>
      <w:r>
        <w:t>Adverse Action occurs each month, usually 13 days prior to the last day of the month.</w:t>
      </w:r>
    </w:p>
    <w:p w14:paraId="197D4A73" w14:textId="23F77BB7" w:rsidR="00310861" w:rsidRDefault="00310861" w:rsidP="00310861">
      <w:pPr>
        <w:spacing w:after="0"/>
      </w:pPr>
      <w:r w:rsidRPr="00310861">
        <w:rPr>
          <w:noProof/>
        </w:rPr>
        <w:drawing>
          <wp:inline distT="0" distB="0" distL="0" distR="0" wp14:anchorId="3ABFB756" wp14:editId="2F738047">
            <wp:extent cx="6400800" cy="1224280"/>
            <wp:effectExtent l="190500" t="190500" r="171450" b="1663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1224280"/>
                    </a:xfrm>
                    <a:prstGeom prst="rect">
                      <a:avLst/>
                    </a:prstGeom>
                    <a:ln>
                      <a:noFill/>
                    </a:ln>
                    <a:effectLst>
                      <a:outerShdw blurRad="190500" algn="tl" rotWithShape="0">
                        <a:srgbClr val="000000">
                          <a:alpha val="70000"/>
                        </a:srgbClr>
                      </a:outerShdw>
                    </a:effectLst>
                  </pic:spPr>
                </pic:pic>
              </a:graphicData>
            </a:graphic>
          </wp:inline>
        </w:drawing>
      </w:r>
    </w:p>
    <w:p w14:paraId="6851ED4D" w14:textId="5106631D" w:rsidR="00310861" w:rsidRDefault="00310861" w:rsidP="00310861">
      <w:pPr>
        <w:spacing w:after="0"/>
      </w:pPr>
      <w:r>
        <w:t>Adverse Action is important, because:</w:t>
      </w:r>
    </w:p>
    <w:p w14:paraId="4453F525" w14:textId="54D65059" w:rsidR="00310861" w:rsidRDefault="00310861" w:rsidP="00310861">
      <w:pPr>
        <w:pStyle w:val="Style1"/>
        <w:spacing w:after="0"/>
      </w:pPr>
      <w:r>
        <w:t>It determines when eligibility starts and ends,</w:t>
      </w:r>
    </w:p>
    <w:p w14:paraId="5086E407" w14:textId="2E240F62" w:rsidR="00310861" w:rsidRDefault="00310861" w:rsidP="00310861">
      <w:pPr>
        <w:pStyle w:val="Style1"/>
        <w:spacing w:after="0"/>
      </w:pPr>
      <w:r>
        <w:t>It determines when notices are sent,</w:t>
      </w:r>
    </w:p>
    <w:p w14:paraId="386EDE8C" w14:textId="50B2945D" w:rsidR="00310861" w:rsidRDefault="00310861" w:rsidP="00310861">
      <w:pPr>
        <w:pStyle w:val="Style1"/>
        <w:spacing w:after="0"/>
      </w:pPr>
      <w:r>
        <w:t>It triggers system batch runs, and</w:t>
      </w:r>
    </w:p>
    <w:p w14:paraId="63DE8427" w14:textId="36C0F4D2" w:rsidR="00310861" w:rsidRPr="00310861" w:rsidRDefault="00310861" w:rsidP="00310861">
      <w:pPr>
        <w:pStyle w:val="Style1"/>
        <w:spacing w:after="0"/>
      </w:pPr>
      <w:r>
        <w:t xml:space="preserve">It can be used as a case management tool. </w:t>
      </w:r>
    </w:p>
    <w:p w14:paraId="27F16882" w14:textId="45BA7471" w:rsidR="00097195" w:rsidRPr="005D608A" w:rsidRDefault="005D0505" w:rsidP="005D608A">
      <w:pPr>
        <w:pStyle w:val="Heading1"/>
      </w:pPr>
      <w:r>
        <w:t>Filing Dates</w:t>
      </w:r>
    </w:p>
    <w:p w14:paraId="23871031" w14:textId="00BC02A8" w:rsidR="005D0505" w:rsidRDefault="005D0505" w:rsidP="005D0505">
      <w:pPr>
        <w:pStyle w:val="Style2"/>
        <w:ind w:left="0"/>
      </w:pPr>
      <w:r>
        <w:t xml:space="preserve">Filing Dates set the begin date for benefits and establish the certification period by using the program request screens. The </w:t>
      </w:r>
      <w:r w:rsidRPr="005D0505">
        <w:rPr>
          <w:b/>
          <w:bCs/>
        </w:rPr>
        <w:t>Begin Month</w:t>
      </w:r>
      <w:r>
        <w:t xml:space="preserve"> on the program request page should reflect the month and years of the </w:t>
      </w:r>
      <w:r w:rsidRPr="005D0505">
        <w:rPr>
          <w:b/>
          <w:bCs/>
        </w:rPr>
        <w:t>Program Filing Date</w:t>
      </w:r>
      <w:r>
        <w:t>.</w:t>
      </w:r>
    </w:p>
    <w:p w14:paraId="0E6C356F" w14:textId="1C2602B9" w:rsidR="005D0505" w:rsidRDefault="005D0505" w:rsidP="005D0505">
      <w:pPr>
        <w:pStyle w:val="Style2"/>
        <w:ind w:left="0"/>
      </w:pPr>
      <w:r>
        <w:t xml:space="preserve">If the member has requested a backdate for Health Care, do not manipulate the program filing date. Instead use the “How far back do you want Health Care?” field on the program request screen. </w:t>
      </w:r>
    </w:p>
    <w:p w14:paraId="794333CB" w14:textId="5D46EB11" w:rsidR="005D0505" w:rsidRDefault="005D0505" w:rsidP="00672DD2">
      <w:pPr>
        <w:pStyle w:val="Style2"/>
        <w:spacing w:after="0"/>
        <w:ind w:left="0"/>
      </w:pPr>
      <w:r>
        <w:t>Program Filing Dates should only be updated at:</w:t>
      </w:r>
    </w:p>
    <w:p w14:paraId="04B4DA86" w14:textId="467E314A" w:rsidR="005D0505" w:rsidRDefault="005D0505" w:rsidP="00672DD2">
      <w:pPr>
        <w:pStyle w:val="Style2"/>
        <w:numPr>
          <w:ilvl w:val="0"/>
          <w:numId w:val="15"/>
        </w:numPr>
        <w:spacing w:after="0"/>
      </w:pPr>
      <w:r>
        <w:t>Application</w:t>
      </w:r>
    </w:p>
    <w:p w14:paraId="7235BBEC" w14:textId="0F275110" w:rsidR="005D0505" w:rsidRDefault="005D0505" w:rsidP="00672DD2">
      <w:pPr>
        <w:pStyle w:val="Style2"/>
        <w:numPr>
          <w:ilvl w:val="0"/>
          <w:numId w:val="15"/>
        </w:numPr>
        <w:spacing w:after="0"/>
      </w:pPr>
      <w:r>
        <w:t>Person Add</w:t>
      </w:r>
    </w:p>
    <w:p w14:paraId="725D98B8" w14:textId="2B66ED03" w:rsidR="005D0505" w:rsidRDefault="005D0505" w:rsidP="00672DD2">
      <w:pPr>
        <w:pStyle w:val="Style2"/>
        <w:numPr>
          <w:ilvl w:val="0"/>
          <w:numId w:val="15"/>
        </w:numPr>
        <w:spacing w:after="0"/>
      </w:pPr>
      <w:r>
        <w:t>Person Delete</w:t>
      </w:r>
    </w:p>
    <w:p w14:paraId="269F5333" w14:textId="28560FEF" w:rsidR="005D0505" w:rsidRDefault="005D0505" w:rsidP="00672DD2">
      <w:pPr>
        <w:pStyle w:val="Style2"/>
        <w:numPr>
          <w:ilvl w:val="0"/>
          <w:numId w:val="15"/>
        </w:numPr>
        <w:spacing w:after="0"/>
      </w:pPr>
      <w:r>
        <w:t>Program Add</w:t>
      </w:r>
    </w:p>
    <w:p w14:paraId="715EF40B" w14:textId="4068A990" w:rsidR="005D0505" w:rsidRDefault="005D0505" w:rsidP="00672DD2">
      <w:pPr>
        <w:pStyle w:val="Style2"/>
        <w:numPr>
          <w:ilvl w:val="0"/>
          <w:numId w:val="15"/>
        </w:numPr>
        <w:spacing w:after="0"/>
      </w:pPr>
      <w:r>
        <w:t>Late renewal or when late verification is submitted for HC</w:t>
      </w:r>
    </w:p>
    <w:p w14:paraId="0A3DCC69" w14:textId="6CF078C2" w:rsidR="005D0505" w:rsidRDefault="005D0505" w:rsidP="00672DD2">
      <w:pPr>
        <w:pStyle w:val="Style2"/>
        <w:numPr>
          <w:ilvl w:val="0"/>
          <w:numId w:val="15"/>
        </w:numPr>
        <w:spacing w:after="0"/>
      </w:pPr>
      <w:r>
        <w:t xml:space="preserve">Late verification is submitted after a </w:t>
      </w:r>
      <w:r w:rsidR="00672DD2">
        <w:t>30-day</w:t>
      </w:r>
      <w:r>
        <w:t xml:space="preserve"> denial notice for FS</w:t>
      </w:r>
    </w:p>
    <w:p w14:paraId="2B15895F" w14:textId="4343B587" w:rsidR="005D0505" w:rsidRDefault="005D0505" w:rsidP="00672DD2">
      <w:pPr>
        <w:pStyle w:val="Style2"/>
        <w:numPr>
          <w:ilvl w:val="0"/>
          <w:numId w:val="15"/>
        </w:numPr>
        <w:spacing w:after="0"/>
      </w:pPr>
      <w:r>
        <w:t>When you receive a yellow banner to update it</w:t>
      </w:r>
    </w:p>
    <w:p w14:paraId="1797D6C9" w14:textId="0ED5F3DD" w:rsidR="005D0505" w:rsidRDefault="005D0505" w:rsidP="00672DD2">
      <w:pPr>
        <w:pStyle w:val="Style2"/>
        <w:numPr>
          <w:ilvl w:val="0"/>
          <w:numId w:val="15"/>
        </w:numPr>
        <w:spacing w:after="0"/>
      </w:pPr>
      <w:r>
        <w:t xml:space="preserve">When you receive a </w:t>
      </w:r>
      <w:r w:rsidR="00672DD2">
        <w:t>red banner to update it</w:t>
      </w:r>
    </w:p>
    <w:p w14:paraId="543F6CDD" w14:textId="204045A9" w:rsidR="00672DD2" w:rsidRDefault="00672DD2" w:rsidP="00672DD2">
      <w:pPr>
        <w:pStyle w:val="Style2"/>
        <w:spacing w:after="0"/>
        <w:ind w:left="0"/>
      </w:pPr>
    </w:p>
    <w:p w14:paraId="18376514" w14:textId="673273B4" w:rsidR="00097195" w:rsidRDefault="00672DD2" w:rsidP="00DB1D49">
      <w:pPr>
        <w:pStyle w:val="Heading1"/>
      </w:pPr>
      <w:r>
        <w:t>Effective begin months</w:t>
      </w:r>
    </w:p>
    <w:p w14:paraId="44051307" w14:textId="2F1430E8" w:rsidR="00E5618B" w:rsidRDefault="00672DD2" w:rsidP="00E5618B">
      <w:pPr>
        <w:spacing w:line="240" w:lineRule="auto"/>
      </w:pPr>
      <w:r>
        <w:t>The Begin Month date instructs CWW when to begin acting on the information entered on that page.</w:t>
      </w:r>
    </w:p>
    <w:p w14:paraId="3B2CCC29" w14:textId="77777777" w:rsidR="00E5618B" w:rsidRDefault="00E5618B" w:rsidP="00E5618B">
      <w:pPr>
        <w:spacing w:line="240" w:lineRule="auto"/>
      </w:pPr>
      <w:r>
        <w:t>Effective begin dates are updated at application, renewal, when changing information on a screen and at person add.</w:t>
      </w:r>
    </w:p>
    <w:p w14:paraId="34A50E92" w14:textId="4D53020A" w:rsidR="00E5618B" w:rsidRDefault="00E5618B" w:rsidP="00E5618B">
      <w:pPr>
        <w:spacing w:after="0" w:line="240" w:lineRule="auto"/>
      </w:pPr>
      <w:r>
        <w:t xml:space="preserve">When adding new data to a page, use the report month as the Begin Month. Example: Tom calls 9/12 and reports that he started a new job 6/15. The worker will build the new EI screen with a 09/YYYY date. </w:t>
      </w:r>
    </w:p>
    <w:p w14:paraId="353D9239" w14:textId="2CE34720" w:rsidR="00E5618B" w:rsidRPr="00E5618B" w:rsidRDefault="00E5618B" w:rsidP="00E5618B">
      <w:pPr>
        <w:spacing w:line="240" w:lineRule="auto"/>
      </w:pPr>
      <w:r>
        <w:rPr>
          <w:noProof/>
        </w:rPr>
        <w:drawing>
          <wp:inline distT="0" distB="0" distL="0" distR="0" wp14:anchorId="2CF9D10A" wp14:editId="56F0FBBC">
            <wp:extent cx="6134100" cy="352425"/>
            <wp:effectExtent l="190500" t="190500" r="190500" b="2000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34100" cy="352425"/>
                    </a:xfrm>
                    <a:prstGeom prst="rect">
                      <a:avLst/>
                    </a:prstGeom>
                    <a:ln>
                      <a:noFill/>
                    </a:ln>
                    <a:effectLst>
                      <a:outerShdw blurRad="190500" algn="tl" rotWithShape="0">
                        <a:srgbClr val="000000">
                          <a:alpha val="70000"/>
                        </a:srgbClr>
                      </a:outerShdw>
                    </a:effectLst>
                  </pic:spPr>
                </pic:pic>
              </a:graphicData>
            </a:graphic>
          </wp:inline>
        </w:drawing>
      </w:r>
    </w:p>
    <w:p w14:paraId="7CF2E2C2" w14:textId="0736C19B" w:rsidR="000636E0" w:rsidRDefault="000636E0" w:rsidP="000636E0">
      <w:pPr>
        <w:pStyle w:val="Heading1"/>
      </w:pPr>
      <w:r>
        <w:lastRenderedPageBreak/>
        <w:t>Effective End Months</w:t>
      </w:r>
    </w:p>
    <w:p w14:paraId="5AAE1D11" w14:textId="45188B44" w:rsidR="000636E0" w:rsidRDefault="000636E0" w:rsidP="000636E0">
      <w:pPr>
        <w:pStyle w:val="Style1"/>
        <w:numPr>
          <w:ilvl w:val="0"/>
          <w:numId w:val="0"/>
        </w:numPr>
        <w:spacing w:after="0"/>
      </w:pPr>
      <w:r>
        <w:t>An end Month works in conjunction with a Begin month.</w:t>
      </w:r>
    </w:p>
    <w:p w14:paraId="59A3766F" w14:textId="2A7F3E1C" w:rsidR="000636E0" w:rsidRDefault="000636E0" w:rsidP="000636E0">
      <w:pPr>
        <w:pStyle w:val="Bibliography"/>
        <w:numPr>
          <w:ilvl w:val="0"/>
          <w:numId w:val="18"/>
        </w:numPr>
        <w:spacing w:after="0"/>
      </w:pPr>
      <w:r>
        <w:t>Begin Month instructs CWW when to start looking at the data on the page.</w:t>
      </w:r>
    </w:p>
    <w:p w14:paraId="0B058184" w14:textId="223901AB" w:rsidR="000636E0" w:rsidRDefault="000636E0" w:rsidP="000636E0">
      <w:pPr>
        <w:pStyle w:val="Style1"/>
        <w:numPr>
          <w:ilvl w:val="0"/>
          <w:numId w:val="18"/>
        </w:numPr>
      </w:pPr>
      <w:r>
        <w:t xml:space="preserve">End Month instructs CWW when to stop looking at data on the page. </w:t>
      </w:r>
    </w:p>
    <w:p w14:paraId="0001BC24" w14:textId="621E91A6" w:rsidR="000636E0" w:rsidRDefault="000636E0" w:rsidP="000636E0">
      <w:pPr>
        <w:pStyle w:val="Bibliography"/>
      </w:pPr>
      <w:r>
        <w:t>The End Month must always match the Begin Month ex</w:t>
      </w:r>
      <w:r w:rsidR="00E5618B">
        <w:t>c</w:t>
      </w:r>
      <w:r>
        <w:t>e</w:t>
      </w:r>
      <w:r w:rsidR="00E5618B">
        <w:t>p</w:t>
      </w:r>
      <w:r>
        <w:t>t when entering an Education</w:t>
      </w:r>
      <w:r w:rsidR="006573AD">
        <w:t>al</w:t>
      </w:r>
      <w:r>
        <w:t xml:space="preserve"> Aid Unearned Income screen. </w:t>
      </w:r>
    </w:p>
    <w:p w14:paraId="7EA3B572" w14:textId="5411A5E0" w:rsidR="007F76F8" w:rsidRDefault="007F76F8" w:rsidP="007F76F8">
      <w:r>
        <w:t xml:space="preserve">Do NOT end month a pregnancy page when </w:t>
      </w:r>
      <w:r w:rsidR="006573AD">
        <w:t>adding a newborn to a case.</w:t>
      </w:r>
      <w:r>
        <w:t xml:space="preserve"> This will cause the MAGP extension to end. </w:t>
      </w:r>
      <w:r w:rsidR="006573AD">
        <w:t>The end month</w:t>
      </w:r>
      <w:r>
        <w:t xml:space="preserve"> should be updated at the next renewal.</w:t>
      </w:r>
    </w:p>
    <w:p w14:paraId="0920E88E" w14:textId="28CD97D0" w:rsidR="00E5618B" w:rsidRDefault="00E5618B" w:rsidP="007F76F8">
      <w:r>
        <w:t xml:space="preserve">If a member reports that they were terminated from or quit a job, the Earned Income screen should be end dated. If the member reports they were laid off or are on leave and expect to return to work, do NOT enter an End Month. </w:t>
      </w:r>
    </w:p>
    <w:p w14:paraId="1705F9F3" w14:textId="78C94E63" w:rsidR="007F76F8" w:rsidRDefault="006573AD" w:rsidP="007F76F8">
      <w:r>
        <w:t xml:space="preserve">Changes can still be made to pages that are end mothed but not deleted. </w:t>
      </w:r>
    </w:p>
    <w:p w14:paraId="3D20FD84" w14:textId="144935D7" w:rsidR="007F76F8" w:rsidRDefault="007F76F8" w:rsidP="007F76F8">
      <w:pPr>
        <w:pStyle w:val="Heading1"/>
      </w:pPr>
      <w:r>
        <w:t>screen deletions</w:t>
      </w:r>
    </w:p>
    <w:p w14:paraId="57A34635" w14:textId="70D9E12A" w:rsidR="007F76F8" w:rsidRDefault="007F76F8" w:rsidP="007F76F8">
      <w:pPr>
        <w:pStyle w:val="Style1"/>
        <w:numPr>
          <w:ilvl w:val="0"/>
          <w:numId w:val="0"/>
        </w:numPr>
      </w:pPr>
      <w:r>
        <w:t xml:space="preserve">Do NOT delete ANY screens while in training. Please ask a member of the training team before deleting a screen. </w:t>
      </w:r>
    </w:p>
    <w:p w14:paraId="719FEC0F" w14:textId="7EB89F04" w:rsidR="007F76F8" w:rsidRDefault="007F76F8" w:rsidP="007F76F8">
      <w:pPr>
        <w:pStyle w:val="Bibliography"/>
      </w:pPr>
      <w:r>
        <w:t xml:space="preserve">Deleting a page makes it READ ONLY. Meaning nothing can be updated on the screen once it is deleted. </w:t>
      </w:r>
    </w:p>
    <w:p w14:paraId="69E1EDE2" w14:textId="5DD1263F" w:rsidR="007F76F8" w:rsidRDefault="007F76F8" w:rsidP="007F76F8">
      <w:r>
        <w:t xml:space="preserve">Deleting a page will make it no longer visible in CWW, unless you search for it in history. </w:t>
      </w:r>
    </w:p>
    <w:p w14:paraId="54C60ACA" w14:textId="71C45AB2" w:rsidR="007F76F8" w:rsidRDefault="006573AD" w:rsidP="007F76F8">
      <w:pPr>
        <w:rPr>
          <w:b/>
          <w:bCs/>
        </w:rPr>
      </w:pPr>
      <w:r>
        <w:t>It is suggested that any pages with an End Month are not to be deleted until the next renewal or the next year, whichever is later</w:t>
      </w:r>
      <w:r w:rsidR="007F76F8">
        <w:t xml:space="preserve">. When deleting old pages, use the delete reason code </w:t>
      </w:r>
      <w:r w:rsidR="007F76F8" w:rsidRPr="007F76F8">
        <w:rPr>
          <w:b/>
          <w:bCs/>
        </w:rPr>
        <w:t xml:space="preserve">NL- Data Valid Used </w:t>
      </w:r>
      <w:proofErr w:type="gramStart"/>
      <w:r w:rsidR="007F76F8" w:rsidRPr="007F76F8">
        <w:rPr>
          <w:b/>
          <w:bCs/>
        </w:rPr>
        <w:t>For</w:t>
      </w:r>
      <w:proofErr w:type="gramEnd"/>
      <w:r w:rsidR="007F76F8" w:rsidRPr="007F76F8">
        <w:rPr>
          <w:b/>
          <w:bCs/>
        </w:rPr>
        <w:t xml:space="preserve"> Dates Entered.</w:t>
      </w:r>
    </w:p>
    <w:p w14:paraId="14D8604B" w14:textId="027DC96A" w:rsidR="006573AD" w:rsidRDefault="006573AD" w:rsidP="006573AD">
      <w:pPr>
        <w:ind w:left="720"/>
      </w:pPr>
      <w:r>
        <w:rPr>
          <w:b/>
          <w:bCs/>
        </w:rPr>
        <w:t xml:space="preserve">Example: </w:t>
      </w:r>
      <w:r w:rsidRPr="006573AD">
        <w:t xml:space="preserve">Pregnancy screen was end dated 04/2020. At the renewal in June 2021, the worker would delete this screen using the NL code so that the information would be saved in history. </w:t>
      </w:r>
    </w:p>
    <w:p w14:paraId="1FEA13B8" w14:textId="2EA49417" w:rsidR="007F76F8" w:rsidRDefault="007F76F8" w:rsidP="007F76F8">
      <w:r>
        <w:t xml:space="preserve">Using an </w:t>
      </w:r>
      <w:r w:rsidRPr="007F76F8">
        <w:rPr>
          <w:b/>
          <w:bCs/>
        </w:rPr>
        <w:t>AE- Agency Error</w:t>
      </w:r>
      <w:r>
        <w:t xml:space="preserve"> delete reason code, will tell CWW that this information should have never been there. </w:t>
      </w:r>
    </w:p>
    <w:p w14:paraId="7AD2131E" w14:textId="2A2DEA54" w:rsidR="006573AD" w:rsidRPr="007F76F8" w:rsidRDefault="006573AD" w:rsidP="006573AD">
      <w:pPr>
        <w:ind w:left="720"/>
      </w:pPr>
      <w:r w:rsidRPr="006573AD">
        <w:rPr>
          <w:b/>
          <w:bCs/>
        </w:rPr>
        <w:t>Example</w:t>
      </w:r>
      <w:r>
        <w:t xml:space="preserve">: When building an EI page for the primary person on a case, a worker erroneously builds the page for a 4 </w:t>
      </w:r>
      <w:proofErr w:type="spellStart"/>
      <w:r>
        <w:t>yr</w:t>
      </w:r>
      <w:proofErr w:type="spellEnd"/>
      <w:r>
        <w:t xml:space="preserve"> old who has the same name as the primary person. Since this page was created in error and should completely ignored by the system, it is deleted using the AE delete code. </w:t>
      </w:r>
    </w:p>
    <w:p w14:paraId="25EA3167" w14:textId="77777777" w:rsidR="000636E0" w:rsidRPr="000636E0" w:rsidRDefault="000636E0" w:rsidP="000636E0"/>
    <w:sectPr w:rsidR="000636E0" w:rsidRPr="000636E0" w:rsidSect="005D0505">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144" w:gutter="0"/>
      <w:pgBorders w:zOrder="back" w:offsetFrom="page">
        <w:top w:val="single" w:sz="4" w:space="31" w:color="80B350" w:themeColor="accent3"/>
        <w:left w:val="single" w:sz="4" w:space="31" w:color="80B350" w:themeColor="accent3"/>
        <w:bottom w:val="single" w:sz="4" w:space="31" w:color="80B350" w:themeColor="accent3"/>
        <w:right w:val="single" w:sz="4" w:space="31" w:color="80B350" w:themeColor="accent3"/>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68E297" w14:textId="77777777" w:rsidR="00310861" w:rsidRDefault="00310861" w:rsidP="00600433">
      <w:pPr>
        <w:spacing w:after="0" w:line="240" w:lineRule="auto"/>
      </w:pPr>
      <w:r>
        <w:separator/>
      </w:r>
    </w:p>
  </w:endnote>
  <w:endnote w:type="continuationSeparator" w:id="0">
    <w:p w14:paraId="31A19CA6" w14:textId="77777777" w:rsidR="00310861" w:rsidRDefault="00310861" w:rsidP="00600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ckwell">
    <w:altName w:val="Geneva"/>
    <w:panose1 w:val="02060603020205020403"/>
    <w:charset w:val="00"/>
    <w:family w:val="roman"/>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Office Preview Font">
    <w:charset w:val="00"/>
    <w:family w:val="swiss"/>
    <w:pitch w:val="variable"/>
    <w:sig w:usb0="00000003" w:usb1="02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88E9E" w14:textId="77777777" w:rsidR="00F1423A" w:rsidRDefault="00F142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D6D22" w14:textId="77777777" w:rsidR="00F1423A" w:rsidRDefault="00F142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841F9" w14:textId="77777777" w:rsidR="009A5B55" w:rsidRDefault="008872F8">
    <w:pPr>
      <w:pStyle w:val="Footer"/>
    </w:pPr>
    <w:r>
      <w:rPr>
        <w:noProof/>
        <w:lang w:val="en-GB" w:eastAsia="en-GB"/>
      </w:rPr>
      <mc:AlternateContent>
        <mc:Choice Requires="wps">
          <w:drawing>
            <wp:anchor distT="0" distB="0" distL="114300" distR="114300" simplePos="0" relativeHeight="251657728" behindDoc="1" locked="1" layoutInCell="1" allowOverlap="1" wp14:anchorId="1691805B" wp14:editId="66F5CF7D">
              <wp:simplePos x="0" y="0"/>
              <wp:positionH relativeFrom="page">
                <wp:posOffset>6702425</wp:posOffset>
              </wp:positionH>
              <wp:positionV relativeFrom="page">
                <wp:posOffset>9552940</wp:posOffset>
              </wp:positionV>
              <wp:extent cx="1422400" cy="234950"/>
              <wp:effectExtent l="6350" t="8890" r="0" b="3810"/>
              <wp:wrapNone/>
              <wp:docPr id="1" name="AutoShape 1" title="Decorative bord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0" cy="234950"/>
                      </a:xfrm>
                      <a:prstGeom prst="parallelogram">
                        <a:avLst>
                          <a:gd name="adj" fmla="val 151351"/>
                        </a:avLst>
                      </a:prstGeom>
                      <a:solidFill>
                        <a:schemeClr val="accent2">
                          <a:lumMod val="100000"/>
                          <a:lumOff val="0"/>
                        </a:schemeClr>
                      </a:solidFill>
                      <a:ln>
                        <a:noFill/>
                      </a:ln>
                      <a:effectLst/>
                      <a:extLst>
                        <a:ext uri="{91240B29-F687-4F45-9708-019B960494DF}">
                          <a14:hiddenLine xmlns:a14="http://schemas.microsoft.com/office/drawing/2010/main" w="3175">
                            <a:solidFill>
                              <a:schemeClr val="tx1">
                                <a:lumMod val="100000"/>
                                <a:lumOff val="0"/>
                              </a:schemeClr>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9DA84"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 o:spid="_x0000_s1026" type="#_x0000_t7" alt="Title: Decorative border" style="position:absolute;margin-left:527.75pt;margin-top:752.2pt;width:112pt;height:1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" fillcolor="#19aed7 [3205]" stroked="f" strokecolor="black [3213]" strokeweight=".25pt">
              <v:shadow opacity="22938f" offset="0"/>
              <v:textbox inset=",7.2pt,,7.2pt"/>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D909C7" w14:textId="77777777" w:rsidR="00310861" w:rsidRDefault="00310861" w:rsidP="00600433">
      <w:pPr>
        <w:spacing w:after="0" w:line="240" w:lineRule="auto"/>
      </w:pPr>
      <w:r>
        <w:separator/>
      </w:r>
    </w:p>
  </w:footnote>
  <w:footnote w:type="continuationSeparator" w:id="0">
    <w:p w14:paraId="3E8B38F3" w14:textId="77777777" w:rsidR="00310861" w:rsidRDefault="00310861" w:rsidP="00600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2F80C" w14:textId="77777777" w:rsidR="00F1423A" w:rsidRDefault="00F142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ACE0C" w14:textId="77777777" w:rsidR="00F1423A" w:rsidRDefault="00F142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84D34" w14:textId="77777777" w:rsidR="00F1423A" w:rsidRDefault="00F142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E632B286"/>
    <w:lvl w:ilvl="0">
      <w:start w:val="1"/>
      <w:numFmt w:val="decimal"/>
      <w:lvlText w:val="%1."/>
      <w:lvlJc w:val="left"/>
      <w:pPr>
        <w:tabs>
          <w:tab w:val="num" w:pos="720"/>
        </w:tabs>
        <w:ind w:left="720" w:hanging="360"/>
      </w:pPr>
    </w:lvl>
  </w:abstractNum>
  <w:abstractNum w:abstractNumId="1" w15:restartNumberingAfterBreak="0">
    <w:nsid w:val="09815D7D"/>
    <w:multiLevelType w:val="hybridMultilevel"/>
    <w:tmpl w:val="D898B72C"/>
    <w:lvl w:ilvl="0" w:tplc="83CA55D8">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208EA"/>
    <w:multiLevelType w:val="hybridMultilevel"/>
    <w:tmpl w:val="5C687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8070E"/>
    <w:multiLevelType w:val="hybridMultilevel"/>
    <w:tmpl w:val="90626668"/>
    <w:lvl w:ilvl="0" w:tplc="ACDC11A4">
      <w:numFmt w:val="bullet"/>
      <w:lvlText w:val=""/>
      <w:lvlJc w:val="left"/>
      <w:pPr>
        <w:ind w:left="45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A31DC"/>
    <w:multiLevelType w:val="hybridMultilevel"/>
    <w:tmpl w:val="229C03DC"/>
    <w:lvl w:ilvl="0" w:tplc="ACDC11A4">
      <w:numFmt w:val="bullet"/>
      <w:lvlText w:val=""/>
      <w:lvlJc w:val="left"/>
      <w:pPr>
        <w:ind w:left="450" w:hanging="360"/>
      </w:pPr>
      <w:rPr>
        <w:rFonts w:ascii="Symbol" w:eastAsiaTheme="minorHAnsi" w:hAnsi="Symbol" w:cstheme="minorBid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235B193A"/>
    <w:multiLevelType w:val="hybridMultilevel"/>
    <w:tmpl w:val="90209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EB68DF"/>
    <w:multiLevelType w:val="hybridMultilevel"/>
    <w:tmpl w:val="9CE8FBDC"/>
    <w:lvl w:ilvl="0" w:tplc="C624C6D6">
      <w:numFmt w:val="bullet"/>
      <w:lvlText w:val="•"/>
      <w:lvlJc w:val="left"/>
      <w:pPr>
        <w:ind w:left="1080" w:hanging="720"/>
      </w:pPr>
      <w:rPr>
        <w:rFonts w:ascii="Rockwell" w:eastAsiaTheme="minorHAnsi" w:hAnsi="Rockwell" w:cstheme="minorBidi" w:hint="default"/>
      </w:rPr>
    </w:lvl>
    <w:lvl w:ilvl="1" w:tplc="04090003" w:tentative="1">
      <w:start w:val="1"/>
      <w:numFmt w:val="bullet"/>
      <w:lvlText w:val="o"/>
      <w:lvlJc w:val="left"/>
      <w:pPr>
        <w:ind w:left="1440" w:hanging="360"/>
      </w:pPr>
      <w:rPr>
        <w:rFonts w:ascii="Courier New" w:hAnsi="Courier New" w:cs="Microsoft Office Preview Fon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icrosoft Office Preview Fon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icrosoft Office Preview Font"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B6E7B"/>
    <w:multiLevelType w:val="hybridMultilevel"/>
    <w:tmpl w:val="90BC1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AD3FD1"/>
    <w:multiLevelType w:val="hybridMultilevel"/>
    <w:tmpl w:val="0784985A"/>
    <w:lvl w:ilvl="0" w:tplc="C624C6D6">
      <w:numFmt w:val="bullet"/>
      <w:lvlText w:val="•"/>
      <w:lvlJc w:val="left"/>
      <w:pPr>
        <w:ind w:left="1080" w:hanging="720"/>
      </w:pPr>
      <w:rPr>
        <w:rFonts w:ascii="Rockwell" w:eastAsiaTheme="minorHAnsi" w:hAnsi="Rockwell" w:cstheme="minorBidi" w:hint="default"/>
      </w:rPr>
    </w:lvl>
    <w:lvl w:ilvl="1" w:tplc="04090003" w:tentative="1">
      <w:start w:val="1"/>
      <w:numFmt w:val="bullet"/>
      <w:lvlText w:val="o"/>
      <w:lvlJc w:val="left"/>
      <w:pPr>
        <w:ind w:left="1440" w:hanging="360"/>
      </w:pPr>
      <w:rPr>
        <w:rFonts w:ascii="Courier New" w:hAnsi="Courier New" w:cs="Microsoft Office Preview Fon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icrosoft Office Preview Fon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icrosoft Office Preview Font"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AA037B"/>
    <w:multiLevelType w:val="hybridMultilevel"/>
    <w:tmpl w:val="6F14F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1394289"/>
    <w:multiLevelType w:val="hybridMultilevel"/>
    <w:tmpl w:val="6AD87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6316DE"/>
    <w:multiLevelType w:val="hybridMultilevel"/>
    <w:tmpl w:val="EA08D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icrosoft Office Preview Fon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icrosoft Office Preview Fon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icrosoft Office Preview Font"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625BAA"/>
    <w:multiLevelType w:val="hybridMultilevel"/>
    <w:tmpl w:val="D1EA9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C825C6"/>
    <w:multiLevelType w:val="hybridMultilevel"/>
    <w:tmpl w:val="CE702768"/>
    <w:lvl w:ilvl="0" w:tplc="0780F664">
      <w:start w:val="1"/>
      <w:numFmt w:val="bullet"/>
      <w:pStyle w:val="bullet"/>
      <w:lvlText w:val="•"/>
      <w:lvlJc w:val="left"/>
      <w:pPr>
        <w:ind w:left="862" w:hanging="360"/>
      </w:pPr>
      <w:rPr>
        <w:rFonts w:ascii="Times New Roman" w:hAnsi="Times New Roman" w:hint="default"/>
        <w:color w:val="19AED7" w:themeColor="accen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AA7E9E"/>
    <w:multiLevelType w:val="hybridMultilevel"/>
    <w:tmpl w:val="20CA48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36F7520"/>
    <w:multiLevelType w:val="hybridMultilevel"/>
    <w:tmpl w:val="56C64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942B2B"/>
    <w:multiLevelType w:val="hybridMultilevel"/>
    <w:tmpl w:val="4E021FC8"/>
    <w:lvl w:ilvl="0" w:tplc="BC849BE0">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icrosoft Office Preview Fon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icrosoft Office Preview Fon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icrosoft Office Preview Font"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027157"/>
    <w:multiLevelType w:val="hybridMultilevel"/>
    <w:tmpl w:val="0F824B38"/>
    <w:lvl w:ilvl="0" w:tplc="ACDC11A4">
      <w:numFmt w:val="bullet"/>
      <w:lvlText w:val=""/>
      <w:lvlJc w:val="left"/>
      <w:pPr>
        <w:ind w:left="45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6"/>
  </w:num>
  <w:num w:numId="4">
    <w:abstractNumId w:val="8"/>
  </w:num>
  <w:num w:numId="5">
    <w:abstractNumId w:val="13"/>
  </w:num>
  <w:num w:numId="6">
    <w:abstractNumId w:val="9"/>
  </w:num>
  <w:num w:numId="7">
    <w:abstractNumId w:val="4"/>
  </w:num>
  <w:num w:numId="8">
    <w:abstractNumId w:val="3"/>
  </w:num>
  <w:num w:numId="9">
    <w:abstractNumId w:val="12"/>
  </w:num>
  <w:num w:numId="10">
    <w:abstractNumId w:val="10"/>
  </w:num>
  <w:num w:numId="11">
    <w:abstractNumId w:val="5"/>
  </w:num>
  <w:num w:numId="12">
    <w:abstractNumId w:val="14"/>
  </w:num>
  <w:num w:numId="13">
    <w:abstractNumId w:val="1"/>
  </w:num>
  <w:num w:numId="14">
    <w:abstractNumId w:val="0"/>
  </w:num>
  <w:num w:numId="15">
    <w:abstractNumId w:val="2"/>
  </w:num>
  <w:num w:numId="16">
    <w:abstractNumId w:val="7"/>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6145" style="mso-position-horizontal-relative:margin;mso-position-vertical-relative:margin" fillcolor="none [3212]" strokecolor="none [3213]">
      <v:fill color="none [3212]"/>
      <v:stroke color="none [3213]" weight=".2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861"/>
    <w:rsid w:val="00034A3C"/>
    <w:rsid w:val="000636E0"/>
    <w:rsid w:val="00097195"/>
    <w:rsid w:val="00170B79"/>
    <w:rsid w:val="0026678F"/>
    <w:rsid w:val="003020CB"/>
    <w:rsid w:val="00310861"/>
    <w:rsid w:val="00336B37"/>
    <w:rsid w:val="0035513C"/>
    <w:rsid w:val="00534A3E"/>
    <w:rsid w:val="005D0505"/>
    <w:rsid w:val="005D608A"/>
    <w:rsid w:val="00600433"/>
    <w:rsid w:val="006573AD"/>
    <w:rsid w:val="0066288D"/>
    <w:rsid w:val="006644C3"/>
    <w:rsid w:val="00672DD2"/>
    <w:rsid w:val="00693182"/>
    <w:rsid w:val="006C0713"/>
    <w:rsid w:val="00722A2F"/>
    <w:rsid w:val="00726386"/>
    <w:rsid w:val="007F76F8"/>
    <w:rsid w:val="00835706"/>
    <w:rsid w:val="008872F8"/>
    <w:rsid w:val="0096613B"/>
    <w:rsid w:val="009A5B55"/>
    <w:rsid w:val="009A7F28"/>
    <w:rsid w:val="009B6F5A"/>
    <w:rsid w:val="00AC5A9E"/>
    <w:rsid w:val="00B30C18"/>
    <w:rsid w:val="00BA4BC4"/>
    <w:rsid w:val="00C55D16"/>
    <w:rsid w:val="00C8063B"/>
    <w:rsid w:val="00D171AC"/>
    <w:rsid w:val="00D64AE6"/>
    <w:rsid w:val="00DB1D49"/>
    <w:rsid w:val="00DE1986"/>
    <w:rsid w:val="00E5618B"/>
    <w:rsid w:val="00E72DBD"/>
    <w:rsid w:val="00E81499"/>
    <w:rsid w:val="00F1423A"/>
    <w:rsid w:val="00FA1C41"/>
    <w:rsid w:val="00FC41D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style="mso-position-horizontal-relative:margin;mso-position-vertical-relative:margin" fillcolor="none [3212]" strokecolor="none [3213]">
      <v:fill color="none [3212]"/>
      <v:stroke color="none [3213]" weight=".25pt"/>
    </o:shapedefaults>
    <o:shapelayout v:ext="edit">
      <o:idmap v:ext="edit" data="1"/>
    </o:shapelayout>
  </w:shapeDefaults>
  <w:decimalSymbol w:val="."/>
  <w:listSeparator w:val=","/>
  <w14:docId w14:val="2B5AE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4A3E"/>
    <w:pPr>
      <w:spacing w:line="245" w:lineRule="auto"/>
    </w:pPr>
    <w:rPr>
      <w:sz w:val="21"/>
    </w:rPr>
  </w:style>
  <w:style w:type="paragraph" w:styleId="Heading1">
    <w:name w:val="heading 1"/>
    <w:basedOn w:val="Normal"/>
    <w:next w:val="Normal"/>
    <w:link w:val="Heading1Char"/>
    <w:uiPriority w:val="9"/>
    <w:qFormat/>
    <w:rsid w:val="005D608A"/>
    <w:pPr>
      <w:pBdr>
        <w:top w:val="single" w:sz="4" w:space="1" w:color="80B350" w:themeColor="accent3"/>
      </w:pBdr>
      <w:spacing w:before="200" w:after="40" w:line="240" w:lineRule="auto"/>
      <w:ind w:right="3240"/>
      <w:outlineLvl w:val="0"/>
    </w:pPr>
    <w:rPr>
      <w:rFonts w:asciiTheme="majorHAnsi" w:hAnsiTheme="majorHAnsi"/>
      <w:caps/>
      <w:color w:val="19AED7" w:themeColor="accent2"/>
      <w:sz w:val="28"/>
      <w:szCs w:val="56"/>
    </w:rPr>
  </w:style>
  <w:style w:type="paragraph" w:styleId="Heading2">
    <w:name w:val="heading 2"/>
    <w:basedOn w:val="Heading1"/>
    <w:next w:val="Normal"/>
    <w:link w:val="Heading2Char"/>
    <w:uiPriority w:val="9"/>
    <w:unhideWhenUsed/>
    <w:rsid w:val="00AF5119"/>
    <w:pPr>
      <w:outlineLvl w:val="1"/>
    </w:pPr>
    <w:rPr>
      <w:sz w:val="44"/>
    </w:rPr>
  </w:style>
  <w:style w:type="paragraph" w:styleId="Heading3">
    <w:name w:val="heading 3"/>
    <w:basedOn w:val="Normal"/>
    <w:next w:val="Normal"/>
    <w:link w:val="Heading3Char"/>
    <w:uiPriority w:val="9"/>
    <w:unhideWhenUsed/>
    <w:rsid w:val="00AF5119"/>
    <w:pPr>
      <w:spacing w:before="1000" w:after="0"/>
      <w:jc w:val="center"/>
      <w:outlineLvl w:val="2"/>
    </w:pPr>
    <w:rPr>
      <w:rFonts w:asciiTheme="majorHAnsi" w:hAnsiTheme="majorHAnsi"/>
      <w:caps/>
      <w:color w:val="FFFFFF" w:themeColor="background1"/>
      <w:sz w:val="44"/>
      <w:szCs w:val="36"/>
    </w:rPr>
  </w:style>
  <w:style w:type="paragraph" w:styleId="Heading4">
    <w:name w:val="heading 4"/>
    <w:basedOn w:val="Normal"/>
    <w:next w:val="Normal"/>
    <w:link w:val="Heading4Char"/>
    <w:uiPriority w:val="9"/>
    <w:unhideWhenUsed/>
    <w:rsid w:val="00381773"/>
    <w:pPr>
      <w:jc w:val="right"/>
      <w:outlineLvl w:val="3"/>
    </w:pPr>
    <w:rPr>
      <w:rFonts w:asciiTheme="majorHAnsi" w:hAnsiTheme="majorHAnsi"/>
      <w:color w:val="8E0344" w:themeColor="accent1"/>
      <w:sz w:val="24"/>
    </w:rPr>
  </w:style>
  <w:style w:type="paragraph" w:styleId="Heading5">
    <w:name w:val="heading 5"/>
    <w:basedOn w:val="Normal"/>
    <w:next w:val="Normal"/>
    <w:link w:val="Heading5Char"/>
    <w:uiPriority w:val="9"/>
    <w:unhideWhenUsed/>
    <w:rsid w:val="00E400EE"/>
    <w:pPr>
      <w:keepNext/>
      <w:keepLines/>
      <w:spacing w:before="40" w:after="0"/>
      <w:outlineLvl w:val="4"/>
    </w:pPr>
    <w:rPr>
      <w:rFonts w:asciiTheme="majorHAnsi" w:eastAsiaTheme="majorEastAsia" w:hAnsiTheme="majorHAnsi" w:cstheme="majorBidi"/>
      <w:b/>
      <w:color w:val="256AA4" w:themeColor="text2"/>
      <w:sz w:val="36"/>
    </w:rPr>
  </w:style>
  <w:style w:type="paragraph" w:styleId="Heading6">
    <w:name w:val="heading 6"/>
    <w:basedOn w:val="Normal"/>
    <w:next w:val="Normal"/>
    <w:link w:val="Heading6Char"/>
    <w:unhideWhenUsed/>
    <w:rsid w:val="004D4571"/>
    <w:pPr>
      <w:keepNext/>
      <w:spacing w:after="0" w:line="240" w:lineRule="auto"/>
      <w:outlineLvl w:val="5"/>
    </w:pPr>
    <w:rPr>
      <w:rFonts w:ascii="Times New Roman" w:eastAsia="Times New Roman" w:hAnsi="Times New Roman" w:cs="Times New Roman"/>
      <w:color w:val="1B4F7A" w:themeColor="text2" w:themeShade="BF"/>
      <w:sz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34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4B6"/>
    <w:rPr>
      <w:rFonts w:ascii="Tahoma" w:hAnsi="Tahoma" w:cs="Tahoma"/>
      <w:sz w:val="16"/>
      <w:szCs w:val="16"/>
    </w:rPr>
  </w:style>
  <w:style w:type="table" w:styleId="TableGrid">
    <w:name w:val="Table Grid"/>
    <w:basedOn w:val="TableNormal"/>
    <w:uiPriority w:val="59"/>
    <w:rsid w:val="00513B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166BC2"/>
    <w:rPr>
      <w:color w:val="808080"/>
    </w:rPr>
  </w:style>
  <w:style w:type="character" w:customStyle="1" w:styleId="Heading2Char">
    <w:name w:val="Heading 2 Char"/>
    <w:basedOn w:val="DefaultParagraphFont"/>
    <w:link w:val="Heading2"/>
    <w:uiPriority w:val="9"/>
    <w:rsid w:val="00AF5119"/>
    <w:rPr>
      <w:rFonts w:asciiTheme="majorHAnsi" w:hAnsiTheme="majorHAnsi"/>
      <w:caps/>
      <w:color w:val="19AED7" w:themeColor="accent2"/>
      <w:sz w:val="44"/>
      <w:szCs w:val="56"/>
    </w:rPr>
  </w:style>
  <w:style w:type="character" w:customStyle="1" w:styleId="Heading3Char">
    <w:name w:val="Heading 3 Char"/>
    <w:basedOn w:val="DefaultParagraphFont"/>
    <w:link w:val="Heading3"/>
    <w:uiPriority w:val="9"/>
    <w:rsid w:val="00AF5119"/>
    <w:rPr>
      <w:rFonts w:asciiTheme="majorHAnsi" w:hAnsiTheme="majorHAnsi"/>
      <w:caps/>
      <w:color w:val="FFFFFF" w:themeColor="background1"/>
      <w:sz w:val="44"/>
      <w:szCs w:val="36"/>
    </w:rPr>
  </w:style>
  <w:style w:type="character" w:customStyle="1" w:styleId="Heading4Char">
    <w:name w:val="Heading 4 Char"/>
    <w:basedOn w:val="DefaultParagraphFont"/>
    <w:link w:val="Heading4"/>
    <w:uiPriority w:val="9"/>
    <w:rsid w:val="00381773"/>
    <w:rPr>
      <w:rFonts w:asciiTheme="majorHAnsi" w:hAnsiTheme="majorHAnsi"/>
      <w:color w:val="8E0344" w:themeColor="accent1"/>
      <w:sz w:val="24"/>
    </w:rPr>
  </w:style>
  <w:style w:type="character" w:customStyle="1" w:styleId="Heading6Char">
    <w:name w:val="Heading 6 Char"/>
    <w:basedOn w:val="DefaultParagraphFont"/>
    <w:link w:val="Heading6"/>
    <w:rsid w:val="004D4571"/>
    <w:rPr>
      <w:rFonts w:ascii="Times New Roman" w:eastAsia="Times New Roman" w:hAnsi="Times New Roman" w:cs="Times New Roman"/>
      <w:color w:val="1B4F7A" w:themeColor="text2" w:themeShade="BF"/>
      <w:sz w:val="60"/>
    </w:rPr>
  </w:style>
  <w:style w:type="paragraph" w:styleId="ListParagraph">
    <w:name w:val="List Paragraph"/>
    <w:basedOn w:val="Normal"/>
    <w:uiPriority w:val="34"/>
    <w:rsid w:val="000D0FB4"/>
    <w:pPr>
      <w:numPr>
        <w:numId w:val="1"/>
      </w:numPr>
      <w:spacing w:after="400" w:line="240" w:lineRule="auto"/>
      <w:jc w:val="center"/>
    </w:pPr>
    <w:rPr>
      <w:color w:val="8E0344" w:themeColor="accent1"/>
      <w:sz w:val="32"/>
      <w:lang w:bidi="hi-IN"/>
    </w:rPr>
  </w:style>
  <w:style w:type="paragraph" w:styleId="Header">
    <w:name w:val="header"/>
    <w:basedOn w:val="Normal"/>
    <w:link w:val="HeaderChar"/>
    <w:uiPriority w:val="99"/>
    <w:unhideWhenUsed/>
    <w:rsid w:val="00E71C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C68"/>
  </w:style>
  <w:style w:type="paragraph" w:styleId="Footer">
    <w:name w:val="footer"/>
    <w:basedOn w:val="Normal"/>
    <w:link w:val="FooterChar"/>
    <w:uiPriority w:val="99"/>
    <w:unhideWhenUsed/>
    <w:rsid w:val="00E71C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C68"/>
  </w:style>
  <w:style w:type="character" w:customStyle="1" w:styleId="Heading1Char">
    <w:name w:val="Heading 1 Char"/>
    <w:basedOn w:val="DefaultParagraphFont"/>
    <w:link w:val="Heading1"/>
    <w:uiPriority w:val="9"/>
    <w:rsid w:val="005D608A"/>
    <w:rPr>
      <w:rFonts w:asciiTheme="majorHAnsi" w:hAnsiTheme="majorHAnsi"/>
      <w:caps/>
      <w:color w:val="19AED7" w:themeColor="accent2"/>
      <w:sz w:val="28"/>
      <w:szCs w:val="56"/>
    </w:rPr>
  </w:style>
  <w:style w:type="paragraph" w:styleId="Title">
    <w:name w:val="Title"/>
    <w:basedOn w:val="Heading3"/>
    <w:next w:val="Normal"/>
    <w:link w:val="TitleChar"/>
    <w:uiPriority w:val="10"/>
    <w:qFormat/>
    <w:rsid w:val="00034A3C"/>
    <w:pPr>
      <w:spacing w:before="60" w:after="280" w:line="240" w:lineRule="auto"/>
      <w:jc w:val="left"/>
    </w:pPr>
    <w:rPr>
      <w:noProof/>
      <w:sz w:val="42"/>
    </w:rPr>
  </w:style>
  <w:style w:type="character" w:customStyle="1" w:styleId="TitleChar">
    <w:name w:val="Title Char"/>
    <w:basedOn w:val="DefaultParagraphFont"/>
    <w:link w:val="Title"/>
    <w:uiPriority w:val="10"/>
    <w:rsid w:val="00034A3C"/>
    <w:rPr>
      <w:rFonts w:asciiTheme="majorHAnsi" w:hAnsiTheme="majorHAnsi"/>
      <w:caps/>
      <w:noProof/>
      <w:color w:val="FFFFFF" w:themeColor="background1"/>
      <w:sz w:val="42"/>
      <w:szCs w:val="36"/>
    </w:rPr>
  </w:style>
  <w:style w:type="paragraph" w:styleId="Date">
    <w:name w:val="Date"/>
    <w:basedOn w:val="Normal"/>
    <w:next w:val="Normal"/>
    <w:link w:val="DateChar"/>
    <w:uiPriority w:val="99"/>
    <w:unhideWhenUsed/>
    <w:rsid w:val="00082E2C"/>
    <w:pPr>
      <w:jc w:val="center"/>
    </w:pPr>
    <w:rPr>
      <w:rFonts w:asciiTheme="majorHAnsi" w:hAnsiTheme="majorHAnsi"/>
      <w:color w:val="FFFFFF" w:themeColor="background1"/>
      <w:sz w:val="32"/>
      <w:szCs w:val="32"/>
    </w:rPr>
  </w:style>
  <w:style w:type="character" w:customStyle="1" w:styleId="DateChar">
    <w:name w:val="Date Char"/>
    <w:basedOn w:val="DefaultParagraphFont"/>
    <w:link w:val="Date"/>
    <w:uiPriority w:val="99"/>
    <w:rsid w:val="00082E2C"/>
    <w:rPr>
      <w:rFonts w:asciiTheme="majorHAnsi" w:hAnsiTheme="majorHAnsi"/>
      <w:color w:val="FFFFFF" w:themeColor="background1"/>
      <w:sz w:val="32"/>
      <w:szCs w:val="32"/>
    </w:rPr>
  </w:style>
  <w:style w:type="character" w:customStyle="1" w:styleId="Heading5Char">
    <w:name w:val="Heading 5 Char"/>
    <w:basedOn w:val="DefaultParagraphFont"/>
    <w:link w:val="Heading5"/>
    <w:uiPriority w:val="9"/>
    <w:rsid w:val="00E400EE"/>
    <w:rPr>
      <w:rFonts w:asciiTheme="majorHAnsi" w:eastAsiaTheme="majorEastAsia" w:hAnsiTheme="majorHAnsi" w:cstheme="majorBidi"/>
      <w:b/>
      <w:color w:val="256AA4" w:themeColor="text2"/>
      <w:sz w:val="36"/>
    </w:rPr>
  </w:style>
  <w:style w:type="paragraph" w:customStyle="1" w:styleId="checkboxindent">
    <w:name w:val="checkbox indent"/>
    <w:basedOn w:val="Normal"/>
    <w:qFormat/>
    <w:rsid w:val="00034A3C"/>
    <w:pPr>
      <w:spacing w:before="20" w:after="20"/>
      <w:ind w:left="357" w:hanging="357"/>
    </w:pPr>
  </w:style>
  <w:style w:type="paragraph" w:customStyle="1" w:styleId="bullet">
    <w:name w:val="bullet"/>
    <w:basedOn w:val="Normal"/>
    <w:rsid w:val="00034A3C"/>
    <w:pPr>
      <w:numPr>
        <w:numId w:val="5"/>
      </w:numPr>
      <w:spacing w:before="20" w:after="20"/>
      <w:ind w:left="538" w:hanging="181"/>
    </w:pPr>
  </w:style>
  <w:style w:type="paragraph" w:customStyle="1" w:styleId="Style1">
    <w:name w:val="Style1"/>
    <w:basedOn w:val="NormalIndent"/>
    <w:next w:val="Bibliography"/>
    <w:link w:val="Style1Char"/>
    <w:qFormat/>
    <w:rsid w:val="00310861"/>
    <w:pPr>
      <w:numPr>
        <w:numId w:val="13"/>
      </w:numPr>
    </w:pPr>
  </w:style>
  <w:style w:type="paragraph" w:customStyle="1" w:styleId="Style2">
    <w:name w:val="Style2"/>
    <w:basedOn w:val="NormalIndent"/>
    <w:link w:val="Style2Char"/>
    <w:qFormat/>
    <w:rsid w:val="005D0505"/>
  </w:style>
  <w:style w:type="paragraph" w:styleId="NormalIndent">
    <w:name w:val="Normal Indent"/>
    <w:basedOn w:val="Normal"/>
    <w:link w:val="NormalIndentChar"/>
    <w:semiHidden/>
    <w:unhideWhenUsed/>
    <w:rsid w:val="00310861"/>
    <w:pPr>
      <w:ind w:left="720"/>
    </w:pPr>
  </w:style>
  <w:style w:type="paragraph" w:styleId="Bibliography">
    <w:name w:val="Bibliography"/>
    <w:basedOn w:val="Normal"/>
    <w:next w:val="Normal"/>
    <w:semiHidden/>
    <w:unhideWhenUsed/>
    <w:rsid w:val="00310861"/>
  </w:style>
  <w:style w:type="character" w:customStyle="1" w:styleId="NormalIndentChar">
    <w:name w:val="Normal Indent Char"/>
    <w:basedOn w:val="DefaultParagraphFont"/>
    <w:link w:val="NormalIndent"/>
    <w:semiHidden/>
    <w:rsid w:val="00310861"/>
    <w:rPr>
      <w:sz w:val="21"/>
    </w:rPr>
  </w:style>
  <w:style w:type="character" w:customStyle="1" w:styleId="Style1Char">
    <w:name w:val="Style1 Char"/>
    <w:basedOn w:val="NormalIndentChar"/>
    <w:link w:val="Style1"/>
    <w:rsid w:val="00310861"/>
    <w:rPr>
      <w:sz w:val="21"/>
    </w:rPr>
  </w:style>
  <w:style w:type="paragraph" w:customStyle="1" w:styleId="Style3">
    <w:name w:val="Style3"/>
    <w:basedOn w:val="NormalIndent"/>
    <w:link w:val="Style3Char"/>
    <w:qFormat/>
    <w:rsid w:val="00672DD2"/>
    <w:rPr>
      <w:rFonts w:ascii="MS Gothic" w:eastAsia="MS Gothic"/>
    </w:rPr>
  </w:style>
  <w:style w:type="character" w:customStyle="1" w:styleId="Style2Char">
    <w:name w:val="Style2 Char"/>
    <w:basedOn w:val="NormalIndentChar"/>
    <w:link w:val="Style2"/>
    <w:rsid w:val="005D0505"/>
    <w:rPr>
      <w:sz w:val="21"/>
    </w:rPr>
  </w:style>
  <w:style w:type="paragraph" w:customStyle="1" w:styleId="Style4">
    <w:name w:val="Style4"/>
    <w:basedOn w:val="NormalIndent"/>
    <w:link w:val="Style4Char"/>
    <w:qFormat/>
    <w:rsid w:val="00672DD2"/>
  </w:style>
  <w:style w:type="character" w:customStyle="1" w:styleId="Style3Char">
    <w:name w:val="Style3 Char"/>
    <w:basedOn w:val="NormalIndentChar"/>
    <w:link w:val="Style3"/>
    <w:rsid w:val="00672DD2"/>
    <w:rPr>
      <w:rFonts w:ascii="MS Gothic" w:eastAsia="MS Gothic"/>
      <w:sz w:val="21"/>
    </w:rPr>
  </w:style>
  <w:style w:type="paragraph" w:customStyle="1" w:styleId="Style5">
    <w:name w:val="Style5"/>
    <w:basedOn w:val="NormalIndent"/>
    <w:link w:val="Style5Char"/>
    <w:qFormat/>
    <w:rsid w:val="00672DD2"/>
  </w:style>
  <w:style w:type="character" w:customStyle="1" w:styleId="Style4Char">
    <w:name w:val="Style4 Char"/>
    <w:basedOn w:val="NormalIndentChar"/>
    <w:link w:val="Style4"/>
    <w:rsid w:val="00672DD2"/>
    <w:rPr>
      <w:sz w:val="21"/>
    </w:rPr>
  </w:style>
  <w:style w:type="character" w:customStyle="1" w:styleId="Style5Char">
    <w:name w:val="Style5 Char"/>
    <w:basedOn w:val="NormalIndentChar"/>
    <w:link w:val="Style5"/>
    <w:rsid w:val="00672DD2"/>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eeman\AppData\Roaming\Microsoft\Templates\Homework%20tips%20checklist.dotx" TargetMode="External"/></Relationships>
</file>

<file path=word/theme/theme1.xml><?xml version="1.0" encoding="utf-8"?>
<a:theme xmlns:a="http://schemas.openxmlformats.org/drawingml/2006/main" name="Office Theme">
  <a:themeElements>
    <a:clrScheme name="Custom 305">
      <a:dk1>
        <a:sysClr val="windowText" lastClr="000000"/>
      </a:dk1>
      <a:lt1>
        <a:sysClr val="window" lastClr="FFFFFF"/>
      </a:lt1>
      <a:dk2>
        <a:srgbClr val="256AA4"/>
      </a:dk2>
      <a:lt2>
        <a:srgbClr val="EEECE1"/>
      </a:lt2>
      <a:accent1>
        <a:srgbClr val="8E0344"/>
      </a:accent1>
      <a:accent2>
        <a:srgbClr val="19AED7"/>
      </a:accent2>
      <a:accent3>
        <a:srgbClr val="80B350"/>
      </a:accent3>
      <a:accent4>
        <a:srgbClr val="713B9E"/>
      </a:accent4>
      <a:accent5>
        <a:srgbClr val="000080"/>
      </a:accent5>
      <a:accent6>
        <a:srgbClr val="F76D28"/>
      </a:accent6>
      <a:hlink>
        <a:srgbClr val="0000FF"/>
      </a:hlink>
      <a:folHlink>
        <a:srgbClr val="800080"/>
      </a:folHlink>
    </a:clrScheme>
    <a:fontScheme name="Advantage">
      <a:majorFont>
        <a:latin typeface="Rockwell"/>
        <a:ea typeface=""/>
        <a:cs typeface=""/>
        <a:font script="Jpan" typeface="ＭＳ ゴシック"/>
      </a:majorFont>
      <a:minorFont>
        <a:latin typeface="Rockwell"/>
        <a:ea typeface=""/>
        <a:cs typeface=""/>
        <a:font script="Jpan" typeface="ＭＳ 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raining_x0020_Topic xmlns="2f254586-b35f-4441-a040-f54e6e92090e"/>
    <Document_x0020_Type xmlns="2f254586-b35f-4441-a040-f54e6e92090e">
      <Value>Desk Aid</Value>
    </Docu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F30E3757AF094391C43966ABD436EC" ma:contentTypeVersion="13" ma:contentTypeDescription="Create a new document." ma:contentTypeScope="" ma:versionID="caebad8508436362e4eedea7c8ad5288">
  <xsd:schema xmlns:xsd="http://www.w3.org/2001/XMLSchema" xmlns:xs="http://www.w3.org/2001/XMLSchema" xmlns:p="http://schemas.microsoft.com/office/2006/metadata/properties" xmlns:ns2="2f254586-b35f-4441-a040-f54e6e92090e" targetNamespace="http://schemas.microsoft.com/office/2006/metadata/properties" ma:root="true" ma:fieldsID="cd59f80fb6fba5a1461f1b0399591e10" ns2:_="">
    <xsd:import namespace="2f254586-b35f-4441-a040-f54e6e92090e"/>
    <xsd:element name="properties">
      <xsd:complexType>
        <xsd:sequence>
          <xsd:element name="documentManagement">
            <xsd:complexType>
              <xsd:all>
                <xsd:element ref="ns2:Document_x0020_Type" minOccurs="0"/>
                <xsd:element ref="ns2:Training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54586-b35f-4441-a040-f54e6e92090e"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complexType>
        <xsd:complexContent>
          <xsd:extension base="dms:MultiChoice">
            <xsd:sequence>
              <xsd:element name="Value" maxOccurs="unbounded" minOccurs="0" nillable="true">
                <xsd:simpleType>
                  <xsd:restriction base="dms:Choice">
                    <xsd:enumeration value="Case Review"/>
                    <xsd:enumeration value="Desk Aid"/>
                    <xsd:enumeration value="DHS New Worker Training"/>
                    <xsd:enumeration value="EST Agenda"/>
                    <xsd:enumeration value="EST Agent Reminders"/>
                    <xsd:enumeration value="EST Meetings"/>
                    <xsd:enumeration value="New Worker Classroom Training"/>
                    <xsd:enumeration value="Quizzes"/>
                    <xsd:enumeration value="Release Summaries"/>
                    <xsd:enumeration value="Schedules"/>
                    <xsd:enumeration value="Training Forms"/>
                    <xsd:enumeration value="Training Guidelines and Materials"/>
                    <xsd:enumeration value="Training Presentations"/>
                    <xsd:enumeration value="Training Team Agenda"/>
                    <xsd:enumeration value="Training Team Minutes"/>
                  </xsd:restriction>
                </xsd:simpleType>
              </xsd:element>
            </xsd:sequence>
          </xsd:extension>
        </xsd:complexContent>
      </xsd:complexType>
    </xsd:element>
    <xsd:element name="Training_x0020_Topic" ma:index="9" nillable="true" ma:displayName="Training Topic" ma:internalName="Training_x0020_Topic">
      <xsd:complexType>
        <xsd:complexContent>
          <xsd:extension base="dms:MultiChoice">
            <xsd:sequence>
              <xsd:element name="Value" maxOccurs="unbounded" minOccurs="0" nillable="true">
                <xsd:simpleType>
                  <xsd:restriction base="dms:Choice">
                    <xsd:enumeration value="ABAWD and Work Registrant"/>
                    <xsd:enumeration value="Alerts"/>
                    <xsd:enumeration value="Application/Renewal"/>
                    <xsd:enumeration value="Brits"/>
                    <xsd:enumeration value="Call Center"/>
                    <xsd:enumeration value="Case Comments"/>
                    <xsd:enumeration value="Changes and EBT Screens"/>
                    <xsd:enumeration value="Child Care and W-2"/>
                    <xsd:enumeration value="Child Support"/>
                    <xsd:enumeration value="Data Exchange"/>
                    <xsd:enumeration value="Desk Aid Training"/>
                    <xsd:enumeration value="Doc Viewer and ECF"/>
                    <xsd:enumeration value="EBD and SSA"/>
                    <xsd:enumeration value="EI"/>
                    <xsd:enumeration value="FEV"/>
                    <xsd:enumeration value="Forward Health"/>
                    <xsd:enumeration value="Interviewing"/>
                    <xsd:enumeration value="Medical Expense"/>
                    <xsd:enumeration value="Mock Interview"/>
                    <xsd:enumeration value="New Worker Orientation"/>
                    <xsd:enumeration value="Overpayments"/>
                    <xsd:enumeration value="Self-Employment"/>
                    <xsd:enumeration value="SWICAs and Discrepancie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A74777-9C48-4306-9439-1305A002AB9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2FE428D-C27A-47C5-9B91-EF8FBB317E0E}">
  <ds:schemaRefs>
    <ds:schemaRef ds:uri="http://schemas.microsoft.com/sharepoint/v3/contenttype/forms"/>
  </ds:schemaRefs>
</ds:datastoreItem>
</file>

<file path=customXml/itemProps3.xml><?xml version="1.0" encoding="utf-8"?>
<ds:datastoreItem xmlns:ds="http://schemas.openxmlformats.org/officeDocument/2006/customXml" ds:itemID="{BE675B38-9623-45F0-8DEA-1079B86190CB}"/>
</file>

<file path=docProps/app.xml><?xml version="1.0" encoding="utf-8"?>
<Properties xmlns="http://schemas.openxmlformats.org/officeDocument/2006/extended-properties" xmlns:vt="http://schemas.openxmlformats.org/officeDocument/2006/docPropsVTypes">
  <Template>Homework tips checklist</Template>
  <TotalTime>0</TotalTime>
  <Pages>2</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2021-09-27T19:09:00Z</dcterms:created>
  <dcterms:modified xsi:type="dcterms:W3CDTF">2021-09-30T17:37:00Z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0x010100F3F30E3757AF094391C43966ABD436EC</vt:lpwstr>
  </property>
</Properties>
</file>